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999D9" w14:textId="77777777" w:rsidR="00744AB9" w:rsidRDefault="00136001"/>
    <w:p w14:paraId="373FFB2A" w14:textId="77777777" w:rsidR="00012AF0" w:rsidRDefault="00012AF0"/>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113" w:type="dxa"/>
        </w:tblCellMar>
        <w:tblLook w:val="04A0" w:firstRow="1" w:lastRow="0" w:firstColumn="1" w:lastColumn="0" w:noHBand="0" w:noVBand="1"/>
      </w:tblPr>
      <w:tblGrid>
        <w:gridCol w:w="1980"/>
        <w:gridCol w:w="8470"/>
      </w:tblGrid>
      <w:tr w:rsidR="008C2474" w14:paraId="115EB23D" w14:textId="77777777" w:rsidTr="005E2E8F">
        <w:trPr>
          <w:trHeight w:val="510"/>
        </w:trPr>
        <w:tc>
          <w:tcPr>
            <w:tcW w:w="1980" w:type="dxa"/>
            <w:shd w:val="clear" w:color="auto" w:fill="84BF41"/>
            <w:vAlign w:val="center"/>
          </w:tcPr>
          <w:p w14:paraId="2C93523A" w14:textId="77777777" w:rsidR="008C2474" w:rsidRPr="005E2E8F" w:rsidRDefault="00F3165E" w:rsidP="005E2E8F">
            <w:pPr>
              <w:spacing w:after="240"/>
              <w:rPr>
                <w:rFonts w:ascii="Arial" w:hAnsi="Arial" w:cs="Arial"/>
                <w:b/>
                <w:bCs/>
                <w:color w:val="FFFFFF" w:themeColor="background1"/>
              </w:rPr>
            </w:pPr>
            <w:r>
              <w:rPr>
                <w:rFonts w:ascii="Arial" w:hAnsi="Arial" w:cs="Arial"/>
                <w:b/>
                <w:bCs/>
                <w:color w:val="FFFFFF" w:themeColor="background1"/>
              </w:rPr>
              <w:t>Author</w:t>
            </w:r>
          </w:p>
        </w:tc>
        <w:tc>
          <w:tcPr>
            <w:tcW w:w="8470" w:type="dxa"/>
            <w:shd w:val="clear" w:color="auto" w:fill="auto"/>
            <w:vAlign w:val="center"/>
          </w:tcPr>
          <w:p w14:paraId="2AC637FD" w14:textId="4D83BACE" w:rsidR="008C2474" w:rsidRPr="005E2E8F" w:rsidRDefault="00712B57" w:rsidP="005E2E8F">
            <w:pPr>
              <w:spacing w:after="240"/>
              <w:rPr>
                <w:rFonts w:ascii="Arial" w:hAnsi="Arial" w:cs="Arial"/>
                <w:b/>
                <w:bCs/>
                <w:color w:val="474B4C"/>
              </w:rPr>
            </w:pPr>
            <w:r>
              <w:rPr>
                <w:rFonts w:ascii="Arial" w:hAnsi="Arial" w:cs="Arial"/>
                <w:b/>
                <w:bCs/>
                <w:color w:val="474B4C"/>
              </w:rPr>
              <w:t>David Fairall, Chief HR Officer</w:t>
            </w:r>
          </w:p>
        </w:tc>
      </w:tr>
      <w:tr w:rsidR="00F3165E" w14:paraId="4384A3A3" w14:textId="77777777" w:rsidTr="005E2E8F">
        <w:trPr>
          <w:trHeight w:val="510"/>
        </w:trPr>
        <w:tc>
          <w:tcPr>
            <w:tcW w:w="1980" w:type="dxa"/>
            <w:shd w:val="clear" w:color="auto" w:fill="84BF41"/>
            <w:vAlign w:val="center"/>
          </w:tcPr>
          <w:p w14:paraId="78E89304" w14:textId="77777777" w:rsidR="00F3165E" w:rsidRDefault="00F3165E" w:rsidP="005E2E8F">
            <w:pPr>
              <w:spacing w:after="240"/>
              <w:rPr>
                <w:rFonts w:ascii="Arial" w:hAnsi="Arial" w:cs="Arial"/>
                <w:b/>
                <w:bCs/>
                <w:color w:val="FFFFFF" w:themeColor="background1"/>
              </w:rPr>
            </w:pPr>
            <w:r>
              <w:rPr>
                <w:rFonts w:ascii="Arial" w:hAnsi="Arial" w:cs="Arial"/>
                <w:b/>
                <w:bCs/>
                <w:color w:val="FFFFFF" w:themeColor="background1"/>
              </w:rPr>
              <w:t>Approved by</w:t>
            </w:r>
          </w:p>
        </w:tc>
        <w:tc>
          <w:tcPr>
            <w:tcW w:w="8470" w:type="dxa"/>
            <w:shd w:val="clear" w:color="auto" w:fill="auto"/>
            <w:vAlign w:val="center"/>
          </w:tcPr>
          <w:p w14:paraId="0D5CFDE3" w14:textId="04A1027B" w:rsidR="00F3165E" w:rsidRDefault="00712B57" w:rsidP="005E2E8F">
            <w:pPr>
              <w:spacing w:after="240"/>
              <w:rPr>
                <w:rFonts w:ascii="Arial" w:hAnsi="Arial" w:cs="Arial"/>
                <w:b/>
                <w:bCs/>
                <w:color w:val="474B4C"/>
              </w:rPr>
            </w:pPr>
            <w:r>
              <w:rPr>
                <w:rFonts w:ascii="Arial" w:hAnsi="Arial" w:cs="Arial"/>
                <w:b/>
                <w:bCs/>
                <w:color w:val="474B4C"/>
              </w:rPr>
              <w:t>Full Council</w:t>
            </w:r>
          </w:p>
        </w:tc>
      </w:tr>
      <w:tr w:rsidR="008C2474" w14:paraId="2EDEEF9C" w14:textId="77777777" w:rsidTr="005E2E8F">
        <w:trPr>
          <w:trHeight w:val="510"/>
        </w:trPr>
        <w:tc>
          <w:tcPr>
            <w:tcW w:w="1980" w:type="dxa"/>
            <w:shd w:val="clear" w:color="auto" w:fill="84BF41"/>
            <w:vAlign w:val="center"/>
          </w:tcPr>
          <w:p w14:paraId="52868A91" w14:textId="77777777" w:rsidR="008C2474" w:rsidRPr="005E2E8F" w:rsidRDefault="00F3165E" w:rsidP="005E2E8F">
            <w:pPr>
              <w:spacing w:after="240"/>
              <w:rPr>
                <w:rFonts w:ascii="Arial" w:hAnsi="Arial" w:cs="Arial"/>
                <w:b/>
                <w:bCs/>
                <w:color w:val="FFFFFF" w:themeColor="background1"/>
              </w:rPr>
            </w:pPr>
            <w:r>
              <w:rPr>
                <w:rFonts w:ascii="Arial" w:hAnsi="Arial" w:cs="Arial"/>
                <w:b/>
                <w:bCs/>
                <w:color w:val="FFFFFF" w:themeColor="background1"/>
              </w:rPr>
              <w:t>Approv</w:t>
            </w:r>
            <w:r w:rsidR="004C3F3E">
              <w:rPr>
                <w:rFonts w:ascii="Arial" w:hAnsi="Arial" w:cs="Arial"/>
                <w:b/>
                <w:bCs/>
                <w:color w:val="FFFFFF" w:themeColor="background1"/>
              </w:rPr>
              <w:t>al</w:t>
            </w:r>
            <w:r>
              <w:rPr>
                <w:rFonts w:ascii="Arial" w:hAnsi="Arial" w:cs="Arial"/>
                <w:b/>
                <w:bCs/>
                <w:color w:val="FFFFFF" w:themeColor="background1"/>
              </w:rPr>
              <w:t xml:space="preserve"> date</w:t>
            </w:r>
          </w:p>
        </w:tc>
        <w:tc>
          <w:tcPr>
            <w:tcW w:w="8470" w:type="dxa"/>
            <w:vAlign w:val="center"/>
          </w:tcPr>
          <w:p w14:paraId="0E7EBB2A" w14:textId="30932A52" w:rsidR="008C2474" w:rsidRPr="005E2E8F" w:rsidRDefault="00712B57" w:rsidP="005E2E8F">
            <w:pPr>
              <w:spacing w:after="240"/>
              <w:rPr>
                <w:rFonts w:ascii="Arial" w:hAnsi="Arial" w:cs="Arial"/>
                <w:b/>
                <w:bCs/>
                <w:color w:val="474B4C"/>
              </w:rPr>
            </w:pPr>
            <w:r>
              <w:rPr>
                <w:rFonts w:ascii="Arial" w:hAnsi="Arial" w:cs="Arial"/>
                <w:b/>
                <w:bCs/>
                <w:color w:val="474B4C"/>
              </w:rPr>
              <w:t>TBC</w:t>
            </w:r>
          </w:p>
        </w:tc>
      </w:tr>
      <w:tr w:rsidR="008C2474" w14:paraId="7EAA9556" w14:textId="77777777" w:rsidTr="005E2E8F">
        <w:trPr>
          <w:trHeight w:val="510"/>
        </w:trPr>
        <w:tc>
          <w:tcPr>
            <w:tcW w:w="1980" w:type="dxa"/>
            <w:shd w:val="clear" w:color="auto" w:fill="84BF41"/>
            <w:vAlign w:val="center"/>
          </w:tcPr>
          <w:p w14:paraId="399AF3BC" w14:textId="77777777" w:rsidR="008C2474" w:rsidRPr="005E2E8F" w:rsidRDefault="00F3165E" w:rsidP="005E2E8F">
            <w:pPr>
              <w:spacing w:after="240"/>
              <w:rPr>
                <w:rFonts w:ascii="Arial" w:hAnsi="Arial" w:cs="Arial"/>
                <w:b/>
                <w:bCs/>
                <w:color w:val="FFFFFF" w:themeColor="background1"/>
              </w:rPr>
            </w:pPr>
            <w:r>
              <w:rPr>
                <w:rFonts w:ascii="Arial" w:hAnsi="Arial" w:cs="Arial"/>
                <w:b/>
                <w:bCs/>
                <w:color w:val="FFFFFF" w:themeColor="background1"/>
              </w:rPr>
              <w:t>Review</w:t>
            </w:r>
            <w:r w:rsidR="008C2474" w:rsidRPr="005E2E8F">
              <w:rPr>
                <w:rFonts w:ascii="Arial" w:hAnsi="Arial" w:cs="Arial"/>
                <w:b/>
                <w:bCs/>
                <w:color w:val="FFFFFF" w:themeColor="background1"/>
              </w:rPr>
              <w:t xml:space="preserve"> date</w:t>
            </w:r>
          </w:p>
        </w:tc>
        <w:tc>
          <w:tcPr>
            <w:tcW w:w="8470" w:type="dxa"/>
            <w:vAlign w:val="center"/>
          </w:tcPr>
          <w:p w14:paraId="088558C1" w14:textId="07DF8E86" w:rsidR="008C2474" w:rsidRPr="005E2E8F" w:rsidRDefault="00712B57" w:rsidP="005E2E8F">
            <w:pPr>
              <w:spacing w:after="240"/>
              <w:rPr>
                <w:rFonts w:ascii="Arial" w:hAnsi="Arial" w:cs="Arial"/>
                <w:b/>
                <w:bCs/>
                <w:color w:val="474B4C"/>
              </w:rPr>
            </w:pPr>
            <w:r>
              <w:rPr>
                <w:rFonts w:ascii="Arial" w:hAnsi="Arial" w:cs="Arial"/>
                <w:b/>
                <w:bCs/>
                <w:color w:val="474B4C"/>
              </w:rPr>
              <w:t>TBC</w:t>
            </w:r>
          </w:p>
        </w:tc>
      </w:tr>
    </w:tbl>
    <w:p w14:paraId="71301168" w14:textId="77777777" w:rsidR="001C3358" w:rsidRDefault="001C3358" w:rsidP="005E2E8F">
      <w:pPr>
        <w:rPr>
          <w:rFonts w:eastAsiaTheme="minorEastAsia"/>
          <w:b/>
          <w:color w:val="474B4C"/>
          <w:spacing w:val="15"/>
          <w:sz w:val="56"/>
          <w:szCs w:val="56"/>
        </w:rPr>
      </w:pPr>
    </w:p>
    <w:p w14:paraId="5C18A4B6" w14:textId="77777777" w:rsidR="001C3358" w:rsidRDefault="001C3358" w:rsidP="005E2E8F">
      <w:pPr>
        <w:rPr>
          <w:rFonts w:ascii="Arial" w:hAnsi="Arial" w:cs="Arial"/>
          <w:color w:val="474B4C"/>
        </w:rPr>
      </w:pPr>
    </w:p>
    <w:p w14:paraId="3873C38B" w14:textId="77777777" w:rsidR="00F3165E" w:rsidRPr="00F3165E" w:rsidRDefault="00F3165E" w:rsidP="00F3165E">
      <w:pPr>
        <w:rPr>
          <w:rFonts w:ascii="Arial" w:hAnsi="Arial" w:cs="Arial"/>
        </w:rPr>
      </w:pPr>
    </w:p>
    <w:p w14:paraId="4C2174C7" w14:textId="77777777" w:rsidR="00F3165E" w:rsidRPr="00F3165E" w:rsidRDefault="00F3165E" w:rsidP="00F3165E">
      <w:pPr>
        <w:rPr>
          <w:rFonts w:ascii="Arial" w:hAnsi="Arial" w:cs="Arial"/>
        </w:rPr>
      </w:pPr>
    </w:p>
    <w:p w14:paraId="3A89C27F" w14:textId="77777777" w:rsidR="00F3165E" w:rsidRPr="00F3165E" w:rsidRDefault="00F3165E" w:rsidP="00F3165E">
      <w:pPr>
        <w:rPr>
          <w:rFonts w:ascii="Arial" w:hAnsi="Arial" w:cs="Arial"/>
        </w:rPr>
      </w:pPr>
    </w:p>
    <w:p w14:paraId="7F8A8D91" w14:textId="77777777" w:rsidR="00F3165E" w:rsidRDefault="00F3165E" w:rsidP="00F3165E">
      <w:pPr>
        <w:tabs>
          <w:tab w:val="left" w:pos="3012"/>
        </w:tabs>
        <w:rPr>
          <w:rFonts w:ascii="Arial" w:hAnsi="Arial" w:cs="Arial"/>
        </w:rPr>
      </w:pPr>
    </w:p>
    <w:p w14:paraId="0165E340" w14:textId="77777777" w:rsidR="00F3165E" w:rsidRDefault="00F3165E" w:rsidP="00F3165E">
      <w:pPr>
        <w:tabs>
          <w:tab w:val="left" w:pos="3012"/>
        </w:tabs>
        <w:rPr>
          <w:rFonts w:ascii="Arial" w:hAnsi="Arial" w:cs="Arial"/>
        </w:rPr>
      </w:pPr>
    </w:p>
    <w:p w14:paraId="3CCBAD32" w14:textId="77777777" w:rsidR="00F3165E" w:rsidRDefault="00F3165E" w:rsidP="00F3165E">
      <w:pPr>
        <w:tabs>
          <w:tab w:val="left" w:pos="3012"/>
        </w:tabs>
        <w:rPr>
          <w:rFonts w:ascii="Arial" w:hAnsi="Arial" w:cs="Arial"/>
        </w:rPr>
      </w:pPr>
    </w:p>
    <w:p w14:paraId="6CC031AD" w14:textId="77777777" w:rsidR="00F3165E" w:rsidRDefault="00F3165E" w:rsidP="00F3165E">
      <w:pPr>
        <w:tabs>
          <w:tab w:val="left" w:pos="3012"/>
        </w:tabs>
        <w:rPr>
          <w:rFonts w:ascii="Arial" w:hAnsi="Arial" w:cs="Arial"/>
        </w:rPr>
      </w:pPr>
    </w:p>
    <w:p w14:paraId="243EAF56" w14:textId="77777777" w:rsidR="00F3165E" w:rsidRDefault="00F3165E" w:rsidP="00F3165E">
      <w:pPr>
        <w:tabs>
          <w:tab w:val="left" w:pos="3012"/>
        </w:tabs>
        <w:rPr>
          <w:rFonts w:ascii="Arial" w:hAnsi="Arial" w:cs="Arial"/>
        </w:rPr>
      </w:pPr>
    </w:p>
    <w:p w14:paraId="13D948E4" w14:textId="77777777" w:rsidR="00F3165E" w:rsidRDefault="00F3165E" w:rsidP="00F3165E">
      <w:pPr>
        <w:tabs>
          <w:tab w:val="left" w:pos="3012"/>
        </w:tabs>
        <w:rPr>
          <w:rFonts w:ascii="Arial" w:hAnsi="Arial" w:cs="Arial"/>
        </w:rPr>
      </w:pPr>
    </w:p>
    <w:p w14:paraId="11CE13B8" w14:textId="77777777" w:rsidR="00F3165E" w:rsidRDefault="00F3165E" w:rsidP="00F3165E">
      <w:pPr>
        <w:tabs>
          <w:tab w:val="left" w:pos="3012"/>
        </w:tabs>
        <w:rPr>
          <w:rFonts w:ascii="Arial" w:hAnsi="Arial" w:cs="Arial"/>
        </w:rPr>
      </w:pPr>
    </w:p>
    <w:p w14:paraId="29D738DC" w14:textId="77777777" w:rsidR="00F3165E" w:rsidRDefault="00F3165E" w:rsidP="00F3165E">
      <w:pPr>
        <w:tabs>
          <w:tab w:val="left" w:pos="3012"/>
        </w:tabs>
        <w:rPr>
          <w:rFonts w:ascii="Arial" w:hAnsi="Arial" w:cs="Arial"/>
        </w:rPr>
      </w:pPr>
    </w:p>
    <w:p w14:paraId="40AD208C" w14:textId="77777777" w:rsidR="00F3165E" w:rsidRDefault="00F3165E" w:rsidP="00F3165E">
      <w:pPr>
        <w:tabs>
          <w:tab w:val="left" w:pos="3012"/>
        </w:tabs>
        <w:rPr>
          <w:rFonts w:ascii="Arial" w:hAnsi="Arial" w:cs="Arial"/>
        </w:rPr>
      </w:pPr>
    </w:p>
    <w:p w14:paraId="4CC65F6B" w14:textId="77777777" w:rsidR="00F3165E" w:rsidRDefault="00F3165E" w:rsidP="00F3165E">
      <w:pPr>
        <w:tabs>
          <w:tab w:val="left" w:pos="3012"/>
        </w:tabs>
        <w:rPr>
          <w:rFonts w:ascii="Arial" w:hAnsi="Arial" w:cs="Arial"/>
        </w:rPr>
      </w:pPr>
    </w:p>
    <w:p w14:paraId="71476D6D" w14:textId="77777777" w:rsidR="00F3165E" w:rsidRDefault="00F3165E" w:rsidP="00F3165E">
      <w:pPr>
        <w:tabs>
          <w:tab w:val="left" w:pos="3012"/>
        </w:tabs>
        <w:rPr>
          <w:rFonts w:ascii="Arial" w:hAnsi="Arial" w:cs="Arial"/>
        </w:rPr>
      </w:pPr>
    </w:p>
    <w:p w14:paraId="5C3DDB78" w14:textId="5E902E28" w:rsidR="00641697" w:rsidRDefault="00641697">
      <w:pPr>
        <w:rPr>
          <w:rFonts w:ascii="Arial" w:hAnsi="Arial" w:cs="Arial"/>
        </w:rPr>
      </w:pPr>
      <w:r>
        <w:rPr>
          <w:rFonts w:ascii="Arial" w:hAnsi="Arial" w:cs="Arial"/>
        </w:rPr>
        <w:br w:type="page"/>
      </w:r>
    </w:p>
    <w:p w14:paraId="1047A32F" w14:textId="1F960A47" w:rsidR="00F3165E" w:rsidRPr="0026435C" w:rsidRDefault="002E397E" w:rsidP="0026435C">
      <w:pPr>
        <w:pStyle w:val="Title"/>
        <w:numPr>
          <w:ilvl w:val="0"/>
          <w:numId w:val="2"/>
        </w:numPr>
        <w:ind w:left="709" w:hanging="709"/>
        <w:rPr>
          <w:rFonts w:ascii="Arial" w:hAnsi="Arial" w:cs="Arial"/>
          <w:b/>
          <w:bCs/>
          <w:sz w:val="40"/>
          <w:szCs w:val="40"/>
        </w:rPr>
      </w:pPr>
      <w:r w:rsidRPr="0026435C">
        <w:rPr>
          <w:rFonts w:ascii="Arial" w:hAnsi="Arial" w:cs="Arial"/>
          <w:b/>
          <w:bCs/>
          <w:sz w:val="40"/>
          <w:szCs w:val="40"/>
        </w:rPr>
        <w:lastRenderedPageBreak/>
        <w:t>Purpose</w:t>
      </w:r>
    </w:p>
    <w:p w14:paraId="5A1518F6" w14:textId="766B8708" w:rsidR="003407DD" w:rsidRPr="00F22915" w:rsidRDefault="003407DD" w:rsidP="0026435C">
      <w:pPr>
        <w:jc w:val="both"/>
        <w:rPr>
          <w:rFonts w:ascii="Arial" w:hAnsi="Arial" w:cs="Arial"/>
        </w:rPr>
      </w:pPr>
    </w:p>
    <w:p w14:paraId="56FBC994" w14:textId="189529CC" w:rsidR="003407DD" w:rsidRPr="00F22915" w:rsidRDefault="00632F7A" w:rsidP="0026435C">
      <w:pPr>
        <w:pStyle w:val="ListParagraph"/>
        <w:ind w:hanging="720"/>
        <w:jc w:val="both"/>
        <w:rPr>
          <w:rFonts w:ascii="Arial" w:hAnsi="Arial" w:cs="Arial"/>
        </w:rPr>
      </w:pPr>
      <w:r w:rsidRPr="00F22915">
        <w:rPr>
          <w:rFonts w:ascii="Arial" w:hAnsi="Arial" w:cs="Arial"/>
        </w:rPr>
        <w:t>1.1</w:t>
      </w:r>
      <w:r w:rsidR="0026435C">
        <w:rPr>
          <w:rFonts w:ascii="Arial" w:hAnsi="Arial" w:cs="Arial"/>
        </w:rPr>
        <w:tab/>
      </w:r>
      <w:r w:rsidR="003407DD" w:rsidRPr="00F22915">
        <w:rPr>
          <w:rFonts w:ascii="Arial" w:hAnsi="Arial" w:cs="Arial"/>
        </w:rPr>
        <w:t>The Localism Act 2011 requires each council to produce and publish annually a pay policy statement. The statement which relates to the forthcoming financial year, must be approved by 31 March each year, by a meeting of the Full Council, and must then be published on the council’s website. The pay policy statement may be amended during the year by further resolution of the council.</w:t>
      </w:r>
    </w:p>
    <w:p w14:paraId="0F62DDCD" w14:textId="77777777" w:rsidR="003407DD" w:rsidRPr="00F22915" w:rsidRDefault="003407DD" w:rsidP="0026435C">
      <w:pPr>
        <w:jc w:val="both"/>
        <w:rPr>
          <w:rFonts w:ascii="Arial" w:hAnsi="Arial" w:cs="Arial"/>
        </w:rPr>
      </w:pPr>
    </w:p>
    <w:p w14:paraId="3373E35A" w14:textId="52D8C6A5" w:rsidR="003407DD" w:rsidRPr="00F22915" w:rsidRDefault="00632F7A" w:rsidP="0026435C">
      <w:pPr>
        <w:pStyle w:val="ListParagraph"/>
        <w:ind w:left="0"/>
        <w:jc w:val="both"/>
        <w:rPr>
          <w:rFonts w:ascii="Arial" w:hAnsi="Arial" w:cs="Arial"/>
        </w:rPr>
      </w:pPr>
      <w:r w:rsidRPr="00F22915">
        <w:rPr>
          <w:rFonts w:ascii="Arial" w:hAnsi="Arial" w:cs="Arial"/>
        </w:rPr>
        <w:t>1.2</w:t>
      </w:r>
      <w:r w:rsidRPr="00F22915">
        <w:rPr>
          <w:rFonts w:ascii="Arial" w:hAnsi="Arial" w:cs="Arial"/>
        </w:rPr>
        <w:tab/>
      </w:r>
      <w:r w:rsidR="003407DD" w:rsidRPr="00F22915">
        <w:rPr>
          <w:rFonts w:ascii="Arial" w:hAnsi="Arial" w:cs="Arial"/>
        </w:rPr>
        <w:t>The pay policy statement must as a minimum include details of the council’s policy on:</w:t>
      </w:r>
    </w:p>
    <w:p w14:paraId="7FE5C67D" w14:textId="7D069028" w:rsidR="003407DD" w:rsidRPr="00F22915" w:rsidRDefault="003407DD" w:rsidP="0026435C">
      <w:pPr>
        <w:pStyle w:val="ListParagraph"/>
        <w:numPr>
          <w:ilvl w:val="0"/>
          <w:numId w:val="6"/>
        </w:numPr>
        <w:jc w:val="both"/>
        <w:rPr>
          <w:rFonts w:ascii="Arial" w:hAnsi="Arial" w:cs="Arial"/>
        </w:rPr>
      </w:pPr>
      <w:r w:rsidRPr="00F22915">
        <w:rPr>
          <w:rFonts w:ascii="Arial" w:hAnsi="Arial" w:cs="Arial"/>
        </w:rPr>
        <w:t>the remuneration of its chief officers</w:t>
      </w:r>
    </w:p>
    <w:p w14:paraId="2CFC9E99" w14:textId="6CB4824A" w:rsidR="003407DD" w:rsidRPr="00F22915" w:rsidRDefault="003407DD" w:rsidP="0026435C">
      <w:pPr>
        <w:pStyle w:val="ListParagraph"/>
        <w:numPr>
          <w:ilvl w:val="0"/>
          <w:numId w:val="6"/>
        </w:numPr>
        <w:jc w:val="both"/>
        <w:rPr>
          <w:rFonts w:ascii="Arial" w:hAnsi="Arial" w:cs="Arial"/>
        </w:rPr>
      </w:pPr>
      <w:r w:rsidRPr="00F22915">
        <w:rPr>
          <w:rFonts w:ascii="Arial" w:hAnsi="Arial" w:cs="Arial"/>
        </w:rPr>
        <w:t>the remuneration of its lowest-paid employees</w:t>
      </w:r>
    </w:p>
    <w:p w14:paraId="725D30B7" w14:textId="00348331" w:rsidR="003407DD" w:rsidRPr="00F22915" w:rsidRDefault="003407DD" w:rsidP="0026435C">
      <w:pPr>
        <w:pStyle w:val="ListParagraph"/>
        <w:numPr>
          <w:ilvl w:val="0"/>
          <w:numId w:val="6"/>
        </w:numPr>
        <w:jc w:val="both"/>
        <w:rPr>
          <w:rFonts w:ascii="Arial" w:hAnsi="Arial" w:cs="Arial"/>
        </w:rPr>
      </w:pPr>
      <w:r w:rsidRPr="00F22915">
        <w:rPr>
          <w:rFonts w:ascii="Arial" w:hAnsi="Arial" w:cs="Arial"/>
        </w:rPr>
        <w:t>the relationship between the remuneration of its chief officers and other officers</w:t>
      </w:r>
    </w:p>
    <w:p w14:paraId="731DF93B" w14:textId="77777777" w:rsidR="003407DD" w:rsidRPr="00F22915" w:rsidRDefault="003407DD" w:rsidP="0026435C">
      <w:pPr>
        <w:jc w:val="both"/>
        <w:rPr>
          <w:rFonts w:ascii="Arial" w:hAnsi="Arial" w:cs="Arial"/>
        </w:rPr>
      </w:pPr>
    </w:p>
    <w:p w14:paraId="5CD4DC51" w14:textId="39B6F7B4" w:rsidR="003407DD" w:rsidRPr="00F22915" w:rsidRDefault="00632F7A" w:rsidP="0026435C">
      <w:pPr>
        <w:pStyle w:val="ListParagraph"/>
        <w:ind w:hanging="720"/>
        <w:jc w:val="both"/>
        <w:rPr>
          <w:rFonts w:ascii="Arial" w:hAnsi="Arial" w:cs="Arial"/>
        </w:rPr>
      </w:pPr>
      <w:r w:rsidRPr="00F22915">
        <w:rPr>
          <w:rFonts w:ascii="Arial" w:hAnsi="Arial" w:cs="Arial"/>
        </w:rPr>
        <w:t>1.3</w:t>
      </w:r>
      <w:r w:rsidRPr="00F22915">
        <w:rPr>
          <w:rFonts w:ascii="Arial" w:hAnsi="Arial" w:cs="Arial"/>
        </w:rPr>
        <w:tab/>
        <w:t>F</w:t>
      </w:r>
      <w:r w:rsidR="003407DD" w:rsidRPr="00F22915">
        <w:rPr>
          <w:rFonts w:ascii="Arial" w:hAnsi="Arial" w:cs="Arial"/>
        </w:rPr>
        <w:t xml:space="preserve">or the purposes of the Localism Act 2011 and this statement, the term “Chief Officers” is defined by Section 2 of the Local Government and Housing Act 1989. For </w:t>
      </w:r>
      <w:r w:rsidRPr="00F22915">
        <w:rPr>
          <w:rFonts w:ascii="Arial" w:hAnsi="Arial" w:cs="Arial"/>
        </w:rPr>
        <w:t>Havant Borough Council</w:t>
      </w:r>
      <w:r w:rsidR="003407DD" w:rsidRPr="00F22915">
        <w:rPr>
          <w:rFonts w:ascii="Arial" w:hAnsi="Arial" w:cs="Arial"/>
        </w:rPr>
        <w:t xml:space="preserve">, the term “chief officers” refers to </w:t>
      </w:r>
      <w:r w:rsidR="005A1F62" w:rsidRPr="00F22915">
        <w:rPr>
          <w:rFonts w:ascii="Arial" w:hAnsi="Arial" w:cs="Arial"/>
        </w:rPr>
        <w:t xml:space="preserve">all roles within the Executive Leadership Team (ELT), which comprises a mixture of Statutory and Non-Statutory Chief Officer posts. Up-to-date details of the ELT membership can be found on the Council’s website: </w:t>
      </w:r>
      <w:hyperlink r:id="rId11" w:history="1">
        <w:r w:rsidR="005A1F62" w:rsidRPr="00F22915">
          <w:rPr>
            <w:rStyle w:val="Hyperlink"/>
            <w:rFonts w:ascii="Arial" w:hAnsi="Arial" w:cs="Arial"/>
          </w:rPr>
          <w:t>https://www.havant.gov.uk/our-organisation/management-structure</w:t>
        </w:r>
      </w:hyperlink>
      <w:r w:rsidR="005A1F62" w:rsidRPr="00F22915">
        <w:rPr>
          <w:rFonts w:ascii="Arial" w:hAnsi="Arial" w:cs="Arial"/>
        </w:rPr>
        <w:t xml:space="preserve"> </w:t>
      </w:r>
    </w:p>
    <w:p w14:paraId="5BB64F73" w14:textId="77777777" w:rsidR="003407DD" w:rsidRPr="00F22915" w:rsidRDefault="003407DD" w:rsidP="0026435C">
      <w:pPr>
        <w:jc w:val="both"/>
        <w:rPr>
          <w:rFonts w:ascii="Arial" w:hAnsi="Arial" w:cs="Arial"/>
        </w:rPr>
      </w:pPr>
    </w:p>
    <w:p w14:paraId="187E8138" w14:textId="214F79C3" w:rsidR="002E397E" w:rsidRPr="00F22915" w:rsidRDefault="00632F7A" w:rsidP="0026435C">
      <w:pPr>
        <w:pStyle w:val="ListParagraph"/>
        <w:ind w:hanging="720"/>
        <w:jc w:val="both"/>
        <w:rPr>
          <w:rFonts w:ascii="Arial" w:hAnsi="Arial" w:cs="Arial"/>
        </w:rPr>
      </w:pPr>
      <w:r w:rsidRPr="00F22915">
        <w:rPr>
          <w:rFonts w:ascii="Arial" w:hAnsi="Arial" w:cs="Arial"/>
        </w:rPr>
        <w:t>1.4</w:t>
      </w:r>
      <w:r w:rsidRPr="00F22915">
        <w:rPr>
          <w:rFonts w:ascii="Arial" w:hAnsi="Arial" w:cs="Arial"/>
        </w:rPr>
        <w:tab/>
      </w:r>
      <w:r w:rsidR="000444F5">
        <w:rPr>
          <w:rFonts w:ascii="Arial" w:hAnsi="Arial" w:cs="Arial"/>
        </w:rPr>
        <w:t>“</w:t>
      </w:r>
      <w:r w:rsidR="003407DD" w:rsidRPr="00F22915">
        <w:rPr>
          <w:rFonts w:ascii="Arial" w:hAnsi="Arial" w:cs="Arial"/>
        </w:rPr>
        <w:t xml:space="preserve">Lowest paid employees” refers to those staff employed within grade </w:t>
      </w:r>
      <w:r w:rsidR="005A1F62" w:rsidRPr="00F22915">
        <w:rPr>
          <w:rFonts w:ascii="Arial" w:hAnsi="Arial" w:cs="Arial"/>
        </w:rPr>
        <w:t xml:space="preserve">A </w:t>
      </w:r>
      <w:r w:rsidR="003407DD" w:rsidRPr="00F22915">
        <w:rPr>
          <w:rFonts w:ascii="Arial" w:hAnsi="Arial" w:cs="Arial"/>
        </w:rPr>
        <w:t xml:space="preserve">of the council’s pay framework. The above definition for the “lowest paid employees” has been adopted because grade </w:t>
      </w:r>
      <w:r w:rsidR="005A1F62" w:rsidRPr="00F22915">
        <w:rPr>
          <w:rFonts w:ascii="Arial" w:hAnsi="Arial" w:cs="Arial"/>
        </w:rPr>
        <w:t>A</w:t>
      </w:r>
      <w:r w:rsidR="003407DD" w:rsidRPr="00F22915">
        <w:rPr>
          <w:rFonts w:ascii="Arial" w:hAnsi="Arial" w:cs="Arial"/>
        </w:rPr>
        <w:t xml:space="preserve"> is the lowest grade on the council’s pay framework</w:t>
      </w:r>
      <w:r w:rsidR="005A1F62" w:rsidRPr="00F22915">
        <w:rPr>
          <w:rFonts w:ascii="Arial" w:hAnsi="Arial" w:cs="Arial"/>
        </w:rPr>
        <w:t xml:space="preserve">, which aligns with the </w:t>
      </w:r>
      <w:r w:rsidR="00A04234" w:rsidRPr="00F22915">
        <w:rPr>
          <w:rFonts w:ascii="Arial" w:hAnsi="Arial" w:cs="Arial"/>
        </w:rPr>
        <w:t>pay scales negotiated by the National Joint Council for local government services</w:t>
      </w:r>
      <w:r w:rsidR="003407DD" w:rsidRPr="00F22915">
        <w:rPr>
          <w:rFonts w:ascii="Arial" w:hAnsi="Arial" w:cs="Arial"/>
        </w:rPr>
        <w:t>.</w:t>
      </w:r>
      <w:r w:rsidR="003407DD" w:rsidRPr="00F22915">
        <w:rPr>
          <w:rFonts w:ascii="Arial" w:hAnsi="Arial" w:cs="Arial"/>
        </w:rPr>
        <w:cr/>
      </w:r>
    </w:p>
    <w:p w14:paraId="4830006F" w14:textId="77777777" w:rsidR="002E397E" w:rsidRPr="0026435C" w:rsidRDefault="002E397E" w:rsidP="0026435C">
      <w:pPr>
        <w:pStyle w:val="Title"/>
        <w:numPr>
          <w:ilvl w:val="0"/>
          <w:numId w:val="2"/>
        </w:numPr>
        <w:ind w:left="709" w:hanging="709"/>
        <w:jc w:val="both"/>
        <w:rPr>
          <w:rFonts w:ascii="Arial" w:hAnsi="Arial" w:cs="Arial"/>
          <w:b/>
          <w:bCs/>
          <w:sz w:val="40"/>
          <w:szCs w:val="40"/>
        </w:rPr>
      </w:pPr>
      <w:r w:rsidRPr="0026435C">
        <w:rPr>
          <w:rFonts w:ascii="Arial" w:hAnsi="Arial" w:cs="Arial"/>
          <w:b/>
          <w:bCs/>
          <w:sz w:val="40"/>
          <w:szCs w:val="40"/>
        </w:rPr>
        <w:t>Scope</w:t>
      </w:r>
    </w:p>
    <w:p w14:paraId="748D79EA" w14:textId="77777777" w:rsidR="002E397E" w:rsidRPr="00F22915" w:rsidRDefault="002E397E" w:rsidP="0026435C">
      <w:pPr>
        <w:jc w:val="both"/>
        <w:rPr>
          <w:rFonts w:ascii="Arial" w:hAnsi="Arial" w:cs="Arial"/>
        </w:rPr>
      </w:pPr>
    </w:p>
    <w:p w14:paraId="355B3AED" w14:textId="68A88A18" w:rsidR="00330D14" w:rsidRPr="00F22915" w:rsidRDefault="00330D14" w:rsidP="0026435C">
      <w:pPr>
        <w:ind w:left="720" w:hanging="720"/>
        <w:jc w:val="both"/>
        <w:rPr>
          <w:rFonts w:ascii="Arial" w:hAnsi="Arial" w:cs="Arial"/>
        </w:rPr>
      </w:pPr>
      <w:r w:rsidRPr="00F22915">
        <w:rPr>
          <w:rFonts w:ascii="Arial" w:hAnsi="Arial" w:cs="Arial"/>
        </w:rPr>
        <w:t>2.1</w:t>
      </w:r>
      <w:r w:rsidRPr="00F22915">
        <w:rPr>
          <w:rFonts w:ascii="Arial" w:hAnsi="Arial" w:cs="Arial"/>
        </w:rPr>
        <w:tab/>
        <w:t xml:space="preserve">This statement applies to all employees of the council employed under the conditions of service of the following bodies: </w:t>
      </w:r>
    </w:p>
    <w:p w14:paraId="07F07017" w14:textId="77777777" w:rsidR="00330D14" w:rsidRPr="00F22915" w:rsidRDefault="00330D14" w:rsidP="0026435C">
      <w:pPr>
        <w:jc w:val="both"/>
        <w:rPr>
          <w:rFonts w:ascii="Arial" w:hAnsi="Arial" w:cs="Arial"/>
        </w:rPr>
      </w:pPr>
    </w:p>
    <w:p w14:paraId="2E08DB9A" w14:textId="1414F331" w:rsidR="00330D14" w:rsidRPr="00F22915" w:rsidRDefault="00330D14" w:rsidP="0026435C">
      <w:pPr>
        <w:pStyle w:val="ListParagraph"/>
        <w:numPr>
          <w:ilvl w:val="0"/>
          <w:numId w:val="7"/>
        </w:numPr>
        <w:jc w:val="both"/>
        <w:rPr>
          <w:rFonts w:ascii="Arial" w:hAnsi="Arial" w:cs="Arial"/>
        </w:rPr>
      </w:pPr>
      <w:r w:rsidRPr="00F22915">
        <w:rPr>
          <w:rFonts w:ascii="Arial" w:hAnsi="Arial" w:cs="Arial"/>
        </w:rPr>
        <w:t>National Joint Council for Local Government Services</w:t>
      </w:r>
    </w:p>
    <w:p w14:paraId="24DD7418" w14:textId="77EEB084" w:rsidR="00330D14" w:rsidRPr="00F22915" w:rsidRDefault="00330D14" w:rsidP="0026435C">
      <w:pPr>
        <w:pStyle w:val="ListParagraph"/>
        <w:numPr>
          <w:ilvl w:val="0"/>
          <w:numId w:val="7"/>
        </w:numPr>
        <w:jc w:val="both"/>
        <w:rPr>
          <w:rFonts w:ascii="Arial" w:hAnsi="Arial" w:cs="Arial"/>
        </w:rPr>
      </w:pPr>
      <w:r w:rsidRPr="00F22915">
        <w:rPr>
          <w:rFonts w:ascii="Arial" w:hAnsi="Arial" w:cs="Arial"/>
        </w:rPr>
        <w:t>Joint Negotiating Committee for Chief Officers of Local Authorities</w:t>
      </w:r>
    </w:p>
    <w:p w14:paraId="728AECCF" w14:textId="4C0315D0" w:rsidR="002E397E" w:rsidRPr="00F22915" w:rsidRDefault="00330D14" w:rsidP="0026435C">
      <w:pPr>
        <w:pStyle w:val="ListParagraph"/>
        <w:numPr>
          <w:ilvl w:val="0"/>
          <w:numId w:val="7"/>
        </w:numPr>
        <w:jc w:val="both"/>
        <w:rPr>
          <w:rFonts w:ascii="Arial" w:hAnsi="Arial" w:cs="Arial"/>
        </w:rPr>
      </w:pPr>
      <w:r w:rsidRPr="00F22915">
        <w:rPr>
          <w:rFonts w:ascii="Arial" w:hAnsi="Arial" w:cs="Arial"/>
        </w:rPr>
        <w:t>Joint Negotiating Committee for Local Authority Chief Executives</w:t>
      </w:r>
    </w:p>
    <w:p w14:paraId="56ABA321" w14:textId="50E1CA63" w:rsidR="00F3165E" w:rsidRPr="00F22915" w:rsidRDefault="00F3165E" w:rsidP="0026435C">
      <w:pPr>
        <w:jc w:val="both"/>
        <w:rPr>
          <w:rFonts w:ascii="Arial" w:hAnsi="Arial" w:cs="Arial"/>
        </w:rPr>
      </w:pPr>
    </w:p>
    <w:p w14:paraId="50ACF3B3" w14:textId="77777777" w:rsidR="00641697" w:rsidRDefault="00641697">
      <w:pPr>
        <w:rPr>
          <w:rFonts w:ascii="Arial" w:eastAsiaTheme="majorEastAsia" w:hAnsi="Arial" w:cs="Arial"/>
          <w:b/>
          <w:bCs/>
          <w:spacing w:val="-10"/>
          <w:kern w:val="28"/>
          <w:sz w:val="40"/>
          <w:szCs w:val="40"/>
        </w:rPr>
      </w:pPr>
      <w:r>
        <w:rPr>
          <w:rFonts w:ascii="Arial" w:hAnsi="Arial" w:cs="Arial"/>
          <w:b/>
          <w:bCs/>
          <w:sz w:val="40"/>
          <w:szCs w:val="40"/>
        </w:rPr>
        <w:br w:type="page"/>
      </w:r>
    </w:p>
    <w:p w14:paraId="768226F7" w14:textId="452FAA81" w:rsidR="00330D14" w:rsidRPr="0026435C" w:rsidRDefault="00330D14" w:rsidP="0026435C">
      <w:pPr>
        <w:pStyle w:val="Title"/>
        <w:numPr>
          <w:ilvl w:val="0"/>
          <w:numId w:val="2"/>
        </w:numPr>
        <w:ind w:left="709" w:hanging="709"/>
        <w:jc w:val="both"/>
        <w:rPr>
          <w:rFonts w:ascii="Arial" w:hAnsi="Arial" w:cs="Arial"/>
          <w:b/>
          <w:bCs/>
          <w:sz w:val="40"/>
          <w:szCs w:val="40"/>
        </w:rPr>
      </w:pPr>
      <w:r w:rsidRPr="0026435C">
        <w:rPr>
          <w:rFonts w:ascii="Arial" w:hAnsi="Arial" w:cs="Arial"/>
          <w:b/>
          <w:bCs/>
          <w:sz w:val="40"/>
          <w:szCs w:val="40"/>
        </w:rPr>
        <w:lastRenderedPageBreak/>
        <w:t>Remuneration of Chief Officers</w:t>
      </w:r>
    </w:p>
    <w:p w14:paraId="7EFD57C3" w14:textId="581CC462" w:rsidR="00330D14" w:rsidRPr="00F22915" w:rsidRDefault="00330D14" w:rsidP="0026435C">
      <w:pPr>
        <w:ind w:left="709" w:hanging="709"/>
        <w:jc w:val="both"/>
        <w:rPr>
          <w:rFonts w:ascii="Arial" w:hAnsi="Arial" w:cs="Arial"/>
        </w:rPr>
      </w:pPr>
    </w:p>
    <w:p w14:paraId="4EC16FC4" w14:textId="58C27E88" w:rsidR="00A760ED" w:rsidRPr="00F22915" w:rsidRDefault="00DA6BB2" w:rsidP="0026435C">
      <w:pPr>
        <w:tabs>
          <w:tab w:val="left" w:pos="1134"/>
        </w:tabs>
        <w:ind w:left="709" w:hanging="709"/>
        <w:jc w:val="both"/>
        <w:rPr>
          <w:rFonts w:ascii="Arial" w:hAnsi="Arial" w:cs="Arial"/>
        </w:rPr>
      </w:pPr>
      <w:r w:rsidRPr="00F22915">
        <w:rPr>
          <w:rFonts w:ascii="Arial" w:hAnsi="Arial" w:cs="Arial"/>
        </w:rPr>
        <w:t>3.1</w:t>
      </w:r>
      <w:r w:rsidRPr="00F22915">
        <w:rPr>
          <w:rFonts w:ascii="Arial" w:hAnsi="Arial" w:cs="Arial"/>
        </w:rPr>
        <w:tab/>
      </w:r>
      <w:r w:rsidR="00A760ED" w:rsidRPr="00F22915">
        <w:rPr>
          <w:rFonts w:ascii="Arial" w:hAnsi="Arial" w:cs="Arial"/>
        </w:rPr>
        <w:t>At minimum three-year intervals, t</w:t>
      </w:r>
      <w:r w:rsidR="005530FF" w:rsidRPr="00F22915">
        <w:rPr>
          <w:rFonts w:ascii="Arial" w:hAnsi="Arial" w:cs="Arial"/>
        </w:rPr>
        <w:t xml:space="preserve">he Council </w:t>
      </w:r>
      <w:r w:rsidR="00A760ED" w:rsidRPr="00F22915">
        <w:rPr>
          <w:rFonts w:ascii="Arial" w:hAnsi="Arial" w:cs="Arial"/>
        </w:rPr>
        <w:t>creates</w:t>
      </w:r>
      <w:r w:rsidR="005530FF" w:rsidRPr="00F22915">
        <w:rPr>
          <w:rFonts w:ascii="Arial" w:hAnsi="Arial" w:cs="Arial"/>
        </w:rPr>
        <w:t xml:space="preserve"> </w:t>
      </w:r>
      <w:r w:rsidR="00A760ED" w:rsidRPr="00F22915">
        <w:rPr>
          <w:rFonts w:ascii="Arial" w:hAnsi="Arial" w:cs="Arial"/>
        </w:rPr>
        <w:t>a</w:t>
      </w:r>
      <w:r w:rsidR="005530FF" w:rsidRPr="00F22915">
        <w:rPr>
          <w:rFonts w:ascii="Arial" w:hAnsi="Arial" w:cs="Arial"/>
        </w:rPr>
        <w:t xml:space="preserve"> pay scale for the Chief Executive, Chief Officers (Executive Heads of Service and statutory officers) and Senior Technical Officers (as approved by the Executive Leadership Team)</w:t>
      </w:r>
      <w:r w:rsidR="00A760ED" w:rsidRPr="00F22915">
        <w:rPr>
          <w:rFonts w:ascii="Arial" w:hAnsi="Arial" w:cs="Arial"/>
        </w:rPr>
        <w:t xml:space="preserve"> using external market benchmarking data. This is then reviewed and approved by the HR Committee and published through the Senior Pay Policy.</w:t>
      </w:r>
    </w:p>
    <w:p w14:paraId="42A0BFD4" w14:textId="77777777" w:rsidR="00A760ED" w:rsidRPr="00F22915" w:rsidRDefault="00A760ED" w:rsidP="0026435C">
      <w:pPr>
        <w:tabs>
          <w:tab w:val="left" w:pos="1134"/>
        </w:tabs>
        <w:ind w:left="709" w:hanging="709"/>
        <w:jc w:val="both"/>
        <w:rPr>
          <w:rFonts w:ascii="Arial" w:hAnsi="Arial" w:cs="Arial"/>
        </w:rPr>
      </w:pPr>
    </w:p>
    <w:p w14:paraId="517D47C6" w14:textId="5F9DDD56" w:rsidR="00712B57" w:rsidRDefault="00E7518C" w:rsidP="0026435C">
      <w:pPr>
        <w:tabs>
          <w:tab w:val="left" w:pos="1134"/>
        </w:tabs>
        <w:ind w:left="709" w:hanging="709"/>
        <w:jc w:val="both"/>
        <w:rPr>
          <w:rFonts w:ascii="Arial" w:hAnsi="Arial" w:cs="Arial"/>
        </w:rPr>
      </w:pPr>
      <w:r w:rsidRPr="00712B57">
        <w:rPr>
          <w:rFonts w:ascii="Arial" w:hAnsi="Arial" w:cs="Arial"/>
        </w:rPr>
        <w:t>3.2</w:t>
      </w:r>
      <w:r w:rsidRPr="00712B57">
        <w:rPr>
          <w:rFonts w:ascii="Arial" w:hAnsi="Arial" w:cs="Arial"/>
        </w:rPr>
        <w:tab/>
      </w:r>
      <w:r w:rsidR="00A760ED" w:rsidRPr="00712B57">
        <w:rPr>
          <w:rFonts w:ascii="Arial" w:hAnsi="Arial" w:cs="Arial"/>
        </w:rPr>
        <w:t xml:space="preserve">The annual pay award </w:t>
      </w:r>
      <w:r w:rsidR="00712B57" w:rsidRPr="00712B57">
        <w:rPr>
          <w:rFonts w:ascii="Arial" w:hAnsi="Arial" w:cs="Arial"/>
        </w:rPr>
        <w:t xml:space="preserve">for the Chief Executive </w:t>
      </w:r>
      <w:r w:rsidR="00A760ED" w:rsidRPr="00712B57">
        <w:rPr>
          <w:rFonts w:ascii="Arial" w:hAnsi="Arial" w:cs="Arial"/>
        </w:rPr>
        <w:t xml:space="preserve">is </w:t>
      </w:r>
      <w:r w:rsidR="00712B57">
        <w:rPr>
          <w:rFonts w:ascii="Arial" w:hAnsi="Arial" w:cs="Arial"/>
        </w:rPr>
        <w:t>agreed and communicated to the Council by</w:t>
      </w:r>
      <w:r w:rsidR="00A760ED" w:rsidRPr="00712B57">
        <w:rPr>
          <w:rFonts w:ascii="Arial" w:hAnsi="Arial" w:cs="Arial"/>
        </w:rPr>
        <w:t xml:space="preserve"> the </w:t>
      </w:r>
      <w:r w:rsidR="00712B57" w:rsidRPr="00712B57">
        <w:rPr>
          <w:rFonts w:ascii="Arial" w:hAnsi="Arial" w:cs="Arial"/>
        </w:rPr>
        <w:t>Joint Negotiating Committee for Chief Executives of Local Authorities</w:t>
      </w:r>
      <w:r w:rsidR="00712B57">
        <w:rPr>
          <w:rFonts w:ascii="Arial" w:hAnsi="Arial" w:cs="Arial"/>
        </w:rPr>
        <w:t>.</w:t>
      </w:r>
    </w:p>
    <w:p w14:paraId="31012B52" w14:textId="77777777" w:rsidR="00712B57" w:rsidRDefault="00712B57" w:rsidP="0026435C">
      <w:pPr>
        <w:tabs>
          <w:tab w:val="left" w:pos="1134"/>
        </w:tabs>
        <w:ind w:left="709" w:hanging="709"/>
        <w:jc w:val="both"/>
        <w:rPr>
          <w:rFonts w:ascii="Arial" w:hAnsi="Arial" w:cs="Arial"/>
        </w:rPr>
      </w:pPr>
    </w:p>
    <w:p w14:paraId="475BC36C" w14:textId="14C58BD0" w:rsidR="00712B57" w:rsidRDefault="00712B57" w:rsidP="0026435C">
      <w:pPr>
        <w:tabs>
          <w:tab w:val="left" w:pos="1134"/>
        </w:tabs>
        <w:ind w:left="709" w:hanging="709"/>
        <w:jc w:val="both"/>
        <w:rPr>
          <w:rFonts w:ascii="Arial" w:hAnsi="Arial" w:cs="Arial"/>
        </w:rPr>
      </w:pPr>
      <w:r>
        <w:rPr>
          <w:rFonts w:ascii="Arial" w:hAnsi="Arial" w:cs="Arial"/>
        </w:rPr>
        <w:t>3.3</w:t>
      </w:r>
      <w:r>
        <w:rPr>
          <w:rFonts w:ascii="Arial" w:hAnsi="Arial" w:cs="Arial"/>
        </w:rPr>
        <w:tab/>
        <w:t xml:space="preserve">The annual pay award for </w:t>
      </w:r>
      <w:r w:rsidRPr="00712B57">
        <w:rPr>
          <w:rFonts w:ascii="Arial" w:hAnsi="Arial" w:cs="Arial"/>
        </w:rPr>
        <w:t xml:space="preserve">Chief Officers and Senior Technical Officers </w:t>
      </w:r>
      <w:r>
        <w:rPr>
          <w:rFonts w:ascii="Arial" w:hAnsi="Arial" w:cs="Arial"/>
        </w:rPr>
        <w:t xml:space="preserve">is agreed and communicated to the Council </w:t>
      </w:r>
      <w:r w:rsidRPr="00712B57">
        <w:rPr>
          <w:rFonts w:ascii="Arial" w:hAnsi="Arial" w:cs="Arial"/>
        </w:rPr>
        <w:t>by the Joint Negotiating Committee for Chief Officers of Local Authorities</w:t>
      </w:r>
      <w:r>
        <w:rPr>
          <w:rFonts w:ascii="Arial" w:hAnsi="Arial" w:cs="Arial"/>
        </w:rPr>
        <w:t>.</w:t>
      </w:r>
    </w:p>
    <w:p w14:paraId="23C7A668" w14:textId="77777777" w:rsidR="00712B57" w:rsidRDefault="00712B57" w:rsidP="0026435C">
      <w:pPr>
        <w:tabs>
          <w:tab w:val="left" w:pos="1134"/>
        </w:tabs>
        <w:ind w:left="709" w:hanging="709"/>
        <w:jc w:val="both"/>
        <w:rPr>
          <w:rFonts w:ascii="Arial" w:hAnsi="Arial" w:cs="Arial"/>
        </w:rPr>
      </w:pPr>
    </w:p>
    <w:p w14:paraId="6C7BC049" w14:textId="6A03A33E" w:rsidR="005530FF" w:rsidRDefault="00712B57" w:rsidP="0026435C">
      <w:pPr>
        <w:tabs>
          <w:tab w:val="left" w:pos="1134"/>
        </w:tabs>
        <w:ind w:left="709" w:hanging="709"/>
        <w:jc w:val="both"/>
        <w:rPr>
          <w:rFonts w:ascii="Arial" w:hAnsi="Arial" w:cs="Arial"/>
        </w:rPr>
      </w:pPr>
      <w:r>
        <w:rPr>
          <w:rFonts w:ascii="Arial" w:hAnsi="Arial" w:cs="Arial"/>
        </w:rPr>
        <w:t>3.4</w:t>
      </w:r>
      <w:r>
        <w:rPr>
          <w:rFonts w:ascii="Arial" w:hAnsi="Arial" w:cs="Arial"/>
        </w:rPr>
        <w:tab/>
      </w:r>
      <w:r w:rsidR="00A760ED" w:rsidRPr="00712B57">
        <w:rPr>
          <w:rFonts w:ascii="Arial" w:hAnsi="Arial" w:cs="Arial"/>
        </w:rPr>
        <w:t xml:space="preserve">Any </w:t>
      </w:r>
      <w:r w:rsidR="009D3830">
        <w:rPr>
          <w:rFonts w:ascii="Arial" w:hAnsi="Arial" w:cs="Arial"/>
        </w:rPr>
        <w:t xml:space="preserve">pay </w:t>
      </w:r>
      <w:r w:rsidR="00A760ED" w:rsidRPr="00712B57">
        <w:rPr>
          <w:rFonts w:ascii="Arial" w:hAnsi="Arial" w:cs="Arial"/>
        </w:rPr>
        <w:t>award proposed is effective from April of the relevant year and formally approved by the HR Committee.</w:t>
      </w:r>
    </w:p>
    <w:p w14:paraId="289A7750" w14:textId="48E00038" w:rsidR="00915A3F" w:rsidRDefault="00915A3F" w:rsidP="0026435C">
      <w:pPr>
        <w:tabs>
          <w:tab w:val="left" w:pos="1134"/>
        </w:tabs>
        <w:ind w:left="709" w:hanging="709"/>
        <w:jc w:val="both"/>
        <w:rPr>
          <w:rFonts w:ascii="Arial" w:hAnsi="Arial" w:cs="Arial"/>
        </w:rPr>
      </w:pPr>
    </w:p>
    <w:p w14:paraId="3069880D" w14:textId="262A8108" w:rsidR="00915A3F" w:rsidRPr="00F22915" w:rsidRDefault="00915A3F" w:rsidP="0026435C">
      <w:pPr>
        <w:tabs>
          <w:tab w:val="left" w:pos="1134"/>
        </w:tabs>
        <w:ind w:left="709" w:hanging="709"/>
        <w:jc w:val="both"/>
        <w:rPr>
          <w:rFonts w:ascii="Arial" w:hAnsi="Arial" w:cs="Arial"/>
        </w:rPr>
      </w:pPr>
      <w:r>
        <w:rPr>
          <w:rFonts w:ascii="Arial" w:hAnsi="Arial" w:cs="Arial"/>
        </w:rPr>
        <w:t>3.5</w:t>
      </w:r>
      <w:r w:rsidRPr="00F22915">
        <w:rPr>
          <w:rFonts w:ascii="Arial" w:hAnsi="Arial" w:cs="Arial"/>
        </w:rPr>
        <w:tab/>
        <w:t xml:space="preserve">The Chief Executive has been designated as the </w:t>
      </w:r>
      <w:r>
        <w:rPr>
          <w:rFonts w:ascii="Arial" w:hAnsi="Arial" w:cs="Arial"/>
        </w:rPr>
        <w:t>C</w:t>
      </w:r>
      <w:r w:rsidRPr="00F22915">
        <w:rPr>
          <w:rFonts w:ascii="Arial" w:hAnsi="Arial" w:cs="Arial"/>
        </w:rPr>
        <w:t>ouncil’s Head of Paid Service. No additional remuneration is payable for that designation.</w:t>
      </w:r>
    </w:p>
    <w:p w14:paraId="5B951D42" w14:textId="77777777" w:rsidR="00915A3F" w:rsidRPr="00F22915" w:rsidRDefault="00915A3F" w:rsidP="0026435C">
      <w:pPr>
        <w:tabs>
          <w:tab w:val="left" w:pos="1134"/>
        </w:tabs>
        <w:ind w:left="709" w:hanging="709"/>
        <w:jc w:val="both"/>
        <w:rPr>
          <w:rFonts w:ascii="Arial" w:hAnsi="Arial" w:cs="Arial"/>
        </w:rPr>
      </w:pPr>
    </w:p>
    <w:p w14:paraId="02905235" w14:textId="17261079" w:rsidR="00915A3F" w:rsidRPr="00F22915" w:rsidRDefault="00915A3F" w:rsidP="0026435C">
      <w:pPr>
        <w:tabs>
          <w:tab w:val="left" w:pos="1134"/>
        </w:tabs>
        <w:ind w:left="709" w:hanging="709"/>
        <w:jc w:val="both"/>
        <w:rPr>
          <w:rFonts w:ascii="Arial" w:hAnsi="Arial" w:cs="Arial"/>
        </w:rPr>
      </w:pPr>
      <w:r>
        <w:rPr>
          <w:rFonts w:ascii="Arial" w:hAnsi="Arial" w:cs="Arial"/>
        </w:rPr>
        <w:t>3.6</w:t>
      </w:r>
      <w:r w:rsidRPr="00F22915">
        <w:rPr>
          <w:rFonts w:ascii="Arial" w:hAnsi="Arial" w:cs="Arial"/>
        </w:rPr>
        <w:tab/>
        <w:t xml:space="preserve">The Chief Finance Officer has been designated as the </w:t>
      </w:r>
      <w:r>
        <w:rPr>
          <w:rFonts w:ascii="Arial" w:hAnsi="Arial" w:cs="Arial"/>
        </w:rPr>
        <w:t>C</w:t>
      </w:r>
      <w:r w:rsidRPr="00F22915">
        <w:rPr>
          <w:rFonts w:ascii="Arial" w:hAnsi="Arial" w:cs="Arial"/>
        </w:rPr>
        <w:t>ouncil’s Section 151 Officer. No additional remuneration is payable for that designation.</w:t>
      </w:r>
    </w:p>
    <w:p w14:paraId="75AE7DF0" w14:textId="77777777" w:rsidR="00915A3F" w:rsidRPr="00F22915" w:rsidRDefault="00915A3F" w:rsidP="0026435C">
      <w:pPr>
        <w:tabs>
          <w:tab w:val="left" w:pos="1134"/>
        </w:tabs>
        <w:ind w:left="709" w:hanging="709"/>
        <w:jc w:val="both"/>
        <w:rPr>
          <w:rFonts w:ascii="Arial" w:hAnsi="Arial" w:cs="Arial"/>
        </w:rPr>
      </w:pPr>
    </w:p>
    <w:p w14:paraId="4222535B" w14:textId="28688B6F" w:rsidR="00915A3F" w:rsidRPr="00F22915" w:rsidRDefault="00915A3F" w:rsidP="0026435C">
      <w:pPr>
        <w:tabs>
          <w:tab w:val="left" w:pos="1134"/>
        </w:tabs>
        <w:ind w:left="709" w:hanging="709"/>
        <w:jc w:val="both"/>
        <w:rPr>
          <w:rFonts w:ascii="Arial" w:hAnsi="Arial" w:cs="Arial"/>
        </w:rPr>
      </w:pPr>
      <w:r>
        <w:rPr>
          <w:rFonts w:ascii="Arial" w:hAnsi="Arial" w:cs="Arial"/>
        </w:rPr>
        <w:t>3.7</w:t>
      </w:r>
      <w:r w:rsidRPr="00F22915">
        <w:rPr>
          <w:rFonts w:ascii="Arial" w:hAnsi="Arial" w:cs="Arial"/>
        </w:rPr>
        <w:tab/>
        <w:t xml:space="preserve">The Chief Legal Officer has been designated as the </w:t>
      </w:r>
      <w:r>
        <w:rPr>
          <w:rFonts w:ascii="Arial" w:hAnsi="Arial" w:cs="Arial"/>
        </w:rPr>
        <w:t>C</w:t>
      </w:r>
      <w:r w:rsidRPr="00F22915">
        <w:rPr>
          <w:rFonts w:ascii="Arial" w:hAnsi="Arial" w:cs="Arial"/>
        </w:rPr>
        <w:t>ouncil’s Monitoring Officer. No additional remuneration is payable for that designation.</w:t>
      </w:r>
    </w:p>
    <w:p w14:paraId="39E49B82" w14:textId="77777777" w:rsidR="00915A3F" w:rsidRPr="00F22915" w:rsidRDefault="00915A3F" w:rsidP="0026435C">
      <w:pPr>
        <w:tabs>
          <w:tab w:val="left" w:pos="1134"/>
        </w:tabs>
        <w:ind w:left="709" w:hanging="709"/>
        <w:jc w:val="both"/>
        <w:rPr>
          <w:rFonts w:ascii="Arial" w:hAnsi="Arial" w:cs="Arial"/>
        </w:rPr>
      </w:pPr>
    </w:p>
    <w:p w14:paraId="122E8EB7" w14:textId="54BB309D" w:rsidR="00915A3F" w:rsidRPr="00F22915" w:rsidRDefault="00915A3F" w:rsidP="0026435C">
      <w:pPr>
        <w:tabs>
          <w:tab w:val="left" w:pos="1134"/>
        </w:tabs>
        <w:ind w:left="709" w:hanging="709"/>
        <w:jc w:val="both"/>
        <w:rPr>
          <w:rFonts w:ascii="Arial" w:hAnsi="Arial" w:cs="Arial"/>
        </w:rPr>
      </w:pPr>
      <w:r>
        <w:rPr>
          <w:rFonts w:ascii="Arial" w:hAnsi="Arial" w:cs="Arial"/>
        </w:rPr>
        <w:t>3.8</w:t>
      </w:r>
      <w:r w:rsidRPr="00F22915">
        <w:rPr>
          <w:rFonts w:ascii="Arial" w:hAnsi="Arial" w:cs="Arial"/>
        </w:rPr>
        <w:tab/>
        <w:t>Chief Officers do not receive overtime, on-call or stand-by payments and do not receive additional payment for attendance at evening meetings. The Chief Executive, at their discretion</w:t>
      </w:r>
      <w:r>
        <w:rPr>
          <w:rFonts w:ascii="Arial" w:hAnsi="Arial" w:cs="Arial"/>
        </w:rPr>
        <w:t xml:space="preserve"> as Head of Paid Service</w:t>
      </w:r>
      <w:r w:rsidRPr="00F22915">
        <w:rPr>
          <w:rFonts w:ascii="Arial" w:hAnsi="Arial" w:cs="Arial"/>
        </w:rPr>
        <w:t>, may award payments (</w:t>
      </w:r>
      <w:proofErr w:type="gramStart"/>
      <w:r w:rsidRPr="00F22915">
        <w:rPr>
          <w:rFonts w:ascii="Arial" w:hAnsi="Arial" w:cs="Arial"/>
        </w:rPr>
        <w:t>e.g.</w:t>
      </w:r>
      <w:proofErr w:type="gramEnd"/>
      <w:r w:rsidRPr="00F22915">
        <w:rPr>
          <w:rFonts w:ascii="Arial" w:hAnsi="Arial" w:cs="Arial"/>
        </w:rPr>
        <w:t xml:space="preserve"> an honorarium) for additional responsibilities or acting-up, as required. </w:t>
      </w:r>
    </w:p>
    <w:p w14:paraId="1F25B6B5" w14:textId="77777777" w:rsidR="00915A3F" w:rsidRPr="00F22915" w:rsidRDefault="00915A3F" w:rsidP="0026435C">
      <w:pPr>
        <w:tabs>
          <w:tab w:val="left" w:pos="1134"/>
        </w:tabs>
        <w:ind w:left="709" w:hanging="709"/>
        <w:jc w:val="both"/>
        <w:rPr>
          <w:rFonts w:ascii="Arial" w:hAnsi="Arial" w:cs="Arial"/>
        </w:rPr>
      </w:pPr>
    </w:p>
    <w:p w14:paraId="04DF0863" w14:textId="25EFF365" w:rsidR="00915A3F" w:rsidRDefault="00915A3F" w:rsidP="0026435C">
      <w:pPr>
        <w:tabs>
          <w:tab w:val="left" w:pos="1134"/>
        </w:tabs>
        <w:ind w:left="709" w:hanging="709"/>
        <w:jc w:val="both"/>
        <w:rPr>
          <w:rFonts w:ascii="Arial" w:hAnsi="Arial" w:cs="Arial"/>
        </w:rPr>
      </w:pPr>
      <w:r>
        <w:rPr>
          <w:rFonts w:ascii="Arial" w:hAnsi="Arial" w:cs="Arial"/>
        </w:rPr>
        <w:t>3.9</w:t>
      </w:r>
      <w:r w:rsidRPr="00F22915">
        <w:rPr>
          <w:rFonts w:ascii="Arial" w:hAnsi="Arial" w:cs="Arial"/>
        </w:rPr>
        <w:tab/>
        <w:t xml:space="preserve">Chief Officers do not receive any performance-related pay or bonuses. </w:t>
      </w:r>
    </w:p>
    <w:p w14:paraId="0859F61A" w14:textId="7E42F74B" w:rsidR="00915A3F" w:rsidRDefault="00915A3F" w:rsidP="0026435C">
      <w:pPr>
        <w:tabs>
          <w:tab w:val="left" w:pos="1134"/>
        </w:tabs>
        <w:ind w:left="709" w:hanging="709"/>
        <w:jc w:val="both"/>
        <w:rPr>
          <w:rFonts w:ascii="Arial" w:hAnsi="Arial" w:cs="Arial"/>
        </w:rPr>
      </w:pPr>
    </w:p>
    <w:p w14:paraId="69B128E2" w14:textId="55274FFD" w:rsidR="00641697" w:rsidRDefault="00641697">
      <w:pPr>
        <w:rPr>
          <w:rFonts w:ascii="Arial" w:hAnsi="Arial" w:cs="Arial"/>
        </w:rPr>
      </w:pPr>
      <w:r>
        <w:rPr>
          <w:rFonts w:ascii="Arial" w:hAnsi="Arial" w:cs="Arial"/>
        </w:rPr>
        <w:br w:type="page"/>
      </w:r>
    </w:p>
    <w:p w14:paraId="56B2C65A" w14:textId="31AC139B" w:rsidR="00915A3F" w:rsidRPr="0026435C" w:rsidRDefault="00915A3F" w:rsidP="0026435C">
      <w:pPr>
        <w:pStyle w:val="Title"/>
        <w:numPr>
          <w:ilvl w:val="0"/>
          <w:numId w:val="2"/>
        </w:numPr>
        <w:tabs>
          <w:tab w:val="left" w:pos="1134"/>
        </w:tabs>
        <w:ind w:left="709" w:hanging="709"/>
        <w:jc w:val="both"/>
        <w:rPr>
          <w:rFonts w:ascii="Arial" w:hAnsi="Arial" w:cs="Arial"/>
          <w:b/>
          <w:bCs/>
          <w:sz w:val="40"/>
          <w:szCs w:val="40"/>
        </w:rPr>
      </w:pPr>
      <w:r w:rsidRPr="0026435C">
        <w:rPr>
          <w:rFonts w:ascii="Arial" w:hAnsi="Arial" w:cs="Arial"/>
          <w:b/>
          <w:bCs/>
          <w:sz w:val="40"/>
          <w:szCs w:val="40"/>
        </w:rPr>
        <w:lastRenderedPageBreak/>
        <w:t>Chief Officers - Pension &amp; Severance</w:t>
      </w:r>
    </w:p>
    <w:p w14:paraId="237057F1" w14:textId="77777777" w:rsidR="00915A3F" w:rsidRPr="00F22915" w:rsidRDefault="00915A3F" w:rsidP="0026435C">
      <w:pPr>
        <w:tabs>
          <w:tab w:val="left" w:pos="1134"/>
        </w:tabs>
        <w:ind w:left="709" w:hanging="709"/>
        <w:jc w:val="both"/>
      </w:pPr>
    </w:p>
    <w:p w14:paraId="27EA8BF3" w14:textId="43E43ED2" w:rsidR="00915A3F" w:rsidRPr="00F22915" w:rsidRDefault="00915A3F" w:rsidP="0026435C">
      <w:pPr>
        <w:tabs>
          <w:tab w:val="left" w:pos="1134"/>
        </w:tabs>
        <w:ind w:left="709" w:hanging="709"/>
        <w:jc w:val="both"/>
        <w:rPr>
          <w:rFonts w:ascii="Arial" w:hAnsi="Arial" w:cs="Arial"/>
        </w:rPr>
      </w:pPr>
      <w:r>
        <w:rPr>
          <w:rFonts w:ascii="Arial" w:hAnsi="Arial" w:cs="Arial"/>
        </w:rPr>
        <w:t>4.1</w:t>
      </w:r>
      <w:r>
        <w:rPr>
          <w:rFonts w:ascii="Arial" w:hAnsi="Arial" w:cs="Arial"/>
        </w:rPr>
        <w:tab/>
      </w:r>
      <w:r w:rsidRPr="00F22915">
        <w:rPr>
          <w:rFonts w:ascii="Arial" w:hAnsi="Arial" w:cs="Arial"/>
        </w:rPr>
        <w:t xml:space="preserve">All employees </w:t>
      </w:r>
      <w:proofErr w:type="gramStart"/>
      <w:r w:rsidRPr="00F22915">
        <w:rPr>
          <w:rFonts w:ascii="Arial" w:hAnsi="Arial" w:cs="Arial"/>
        </w:rPr>
        <w:t>as a result of</w:t>
      </w:r>
      <w:proofErr w:type="gramEnd"/>
      <w:r w:rsidRPr="00F22915">
        <w:rPr>
          <w:rFonts w:ascii="Arial" w:hAnsi="Arial" w:cs="Arial"/>
        </w:rPr>
        <w:t xml:space="preserve"> their employment are eligible to join the Local Government Pension Scheme. There are no increases or enhancement to pension entitlements for Chief Officers.</w:t>
      </w:r>
    </w:p>
    <w:p w14:paraId="6C07A31F" w14:textId="77777777" w:rsidR="00915A3F" w:rsidRPr="00F22915" w:rsidRDefault="00915A3F" w:rsidP="0026435C">
      <w:pPr>
        <w:tabs>
          <w:tab w:val="left" w:pos="1134"/>
        </w:tabs>
        <w:ind w:left="709" w:hanging="709"/>
        <w:jc w:val="both"/>
        <w:rPr>
          <w:rFonts w:ascii="Arial" w:hAnsi="Arial" w:cs="Arial"/>
        </w:rPr>
      </w:pPr>
    </w:p>
    <w:p w14:paraId="7C09BECA" w14:textId="216ECEDC" w:rsidR="00915A3F" w:rsidRPr="00F22915" w:rsidRDefault="00915A3F" w:rsidP="0026435C">
      <w:pPr>
        <w:tabs>
          <w:tab w:val="left" w:pos="1134"/>
        </w:tabs>
        <w:ind w:left="709" w:hanging="709"/>
        <w:jc w:val="both"/>
        <w:rPr>
          <w:rFonts w:ascii="Arial" w:hAnsi="Arial" w:cs="Arial"/>
        </w:rPr>
      </w:pPr>
      <w:r>
        <w:rPr>
          <w:rFonts w:ascii="Arial" w:hAnsi="Arial" w:cs="Arial"/>
        </w:rPr>
        <w:t>4.2</w:t>
      </w:r>
      <w:r>
        <w:rPr>
          <w:rFonts w:ascii="Arial" w:hAnsi="Arial" w:cs="Arial"/>
        </w:rPr>
        <w:tab/>
      </w:r>
      <w:r w:rsidRPr="00F22915">
        <w:rPr>
          <w:rFonts w:ascii="Arial" w:hAnsi="Arial" w:cs="Arial"/>
        </w:rPr>
        <w:t>In the event of a Chief Officer’s post becoming redundant, any severance payment will be made on the same basis as to any other employee.</w:t>
      </w:r>
    </w:p>
    <w:p w14:paraId="1CE94631" w14:textId="77777777" w:rsidR="00915A3F" w:rsidRPr="00F22915" w:rsidRDefault="00915A3F" w:rsidP="0026435C">
      <w:pPr>
        <w:tabs>
          <w:tab w:val="left" w:pos="1134"/>
        </w:tabs>
        <w:ind w:left="709" w:hanging="709"/>
        <w:jc w:val="both"/>
        <w:rPr>
          <w:rFonts w:ascii="Arial" w:hAnsi="Arial" w:cs="Arial"/>
        </w:rPr>
      </w:pPr>
    </w:p>
    <w:p w14:paraId="3C36948D" w14:textId="04334053" w:rsidR="00915A3F" w:rsidRPr="00F22915" w:rsidRDefault="00915A3F" w:rsidP="0026435C">
      <w:pPr>
        <w:tabs>
          <w:tab w:val="left" w:pos="1134"/>
        </w:tabs>
        <w:ind w:left="709" w:hanging="709"/>
        <w:jc w:val="both"/>
        <w:rPr>
          <w:rFonts w:ascii="Arial" w:hAnsi="Arial" w:cs="Arial"/>
        </w:rPr>
      </w:pPr>
      <w:r>
        <w:rPr>
          <w:rFonts w:ascii="Arial" w:hAnsi="Arial" w:cs="Arial"/>
        </w:rPr>
        <w:t>4.3</w:t>
      </w:r>
      <w:r>
        <w:rPr>
          <w:rFonts w:ascii="Arial" w:hAnsi="Arial" w:cs="Arial"/>
        </w:rPr>
        <w:tab/>
      </w:r>
      <w:r w:rsidRPr="00F22915">
        <w:rPr>
          <w:rFonts w:ascii="Arial" w:hAnsi="Arial" w:cs="Arial"/>
        </w:rPr>
        <w:t>On ceasing to be employed by the Council, individuals of any grade will only receive compensation where legally obliged (</w:t>
      </w:r>
      <w:proofErr w:type="gramStart"/>
      <w:r w:rsidRPr="00F22915">
        <w:rPr>
          <w:rFonts w:ascii="Arial" w:hAnsi="Arial" w:cs="Arial"/>
        </w:rPr>
        <w:t>i.e.</w:t>
      </w:r>
      <w:proofErr w:type="gramEnd"/>
      <w:r w:rsidRPr="00F22915">
        <w:rPr>
          <w:rFonts w:ascii="Arial" w:hAnsi="Arial" w:cs="Arial"/>
        </w:rPr>
        <w:t xml:space="preserve"> redundancy) or, where required, in compliance with the terms of a settlement agreement.</w:t>
      </w:r>
    </w:p>
    <w:p w14:paraId="14EDBB65" w14:textId="77777777" w:rsidR="00915A3F" w:rsidRPr="00F22915" w:rsidRDefault="00915A3F" w:rsidP="0026435C">
      <w:pPr>
        <w:tabs>
          <w:tab w:val="left" w:pos="1134"/>
        </w:tabs>
        <w:ind w:left="709" w:hanging="709"/>
        <w:jc w:val="both"/>
        <w:rPr>
          <w:rFonts w:ascii="Arial" w:hAnsi="Arial" w:cs="Arial"/>
        </w:rPr>
      </w:pPr>
    </w:p>
    <w:p w14:paraId="7F3AC0D1" w14:textId="0E58274C" w:rsidR="00915A3F" w:rsidRPr="00F22915" w:rsidRDefault="00915A3F" w:rsidP="0026435C">
      <w:pPr>
        <w:tabs>
          <w:tab w:val="left" w:pos="1134"/>
        </w:tabs>
        <w:ind w:left="709" w:hanging="709"/>
        <w:jc w:val="both"/>
        <w:rPr>
          <w:rFonts w:ascii="Arial" w:hAnsi="Arial" w:cs="Arial"/>
        </w:rPr>
      </w:pPr>
      <w:r>
        <w:rPr>
          <w:rFonts w:ascii="Arial" w:hAnsi="Arial" w:cs="Arial"/>
        </w:rPr>
        <w:t>4.4</w:t>
      </w:r>
      <w:r>
        <w:rPr>
          <w:rFonts w:ascii="Arial" w:hAnsi="Arial" w:cs="Arial"/>
        </w:rPr>
        <w:tab/>
      </w:r>
      <w:r w:rsidRPr="00F22915">
        <w:rPr>
          <w:rFonts w:ascii="Arial" w:hAnsi="Arial" w:cs="Arial"/>
        </w:rPr>
        <w:t xml:space="preserve">The council will not re-employ a Chief Officer who has left their employment and is now drawing a local government pension, unless in exceptional circumstances. However, the </w:t>
      </w:r>
      <w:r>
        <w:rPr>
          <w:rFonts w:ascii="Arial" w:hAnsi="Arial" w:cs="Arial"/>
        </w:rPr>
        <w:t>C</w:t>
      </w:r>
      <w:r w:rsidRPr="00F22915">
        <w:rPr>
          <w:rFonts w:ascii="Arial" w:hAnsi="Arial" w:cs="Arial"/>
        </w:rPr>
        <w:t>ouncil may re-employ Chief Officers who have previously left the organisation, including those who received severance pay, where circumstances require and the reasons for the original severance have changed or ceased to exist (</w:t>
      </w:r>
      <w:proofErr w:type="gramStart"/>
      <w:r w:rsidRPr="00F22915">
        <w:rPr>
          <w:rFonts w:ascii="Arial" w:hAnsi="Arial" w:cs="Arial"/>
        </w:rPr>
        <w:t>i.e.</w:t>
      </w:r>
      <w:proofErr w:type="gramEnd"/>
      <w:r w:rsidRPr="00F22915">
        <w:rPr>
          <w:rFonts w:ascii="Arial" w:hAnsi="Arial" w:cs="Arial"/>
        </w:rPr>
        <w:t xml:space="preserve"> historic redundancy, but role now required again).</w:t>
      </w:r>
    </w:p>
    <w:p w14:paraId="52ADEC4A" w14:textId="754EBC3B" w:rsidR="00A760ED" w:rsidRPr="00F22915" w:rsidRDefault="00A760ED" w:rsidP="0026435C">
      <w:pPr>
        <w:tabs>
          <w:tab w:val="left" w:pos="1134"/>
        </w:tabs>
        <w:ind w:left="709" w:hanging="709"/>
        <w:jc w:val="both"/>
        <w:rPr>
          <w:rFonts w:ascii="Arial" w:hAnsi="Arial" w:cs="Arial"/>
        </w:rPr>
      </w:pPr>
    </w:p>
    <w:p w14:paraId="68980C1B" w14:textId="7F6B1042" w:rsidR="00A760ED" w:rsidRPr="0026435C" w:rsidRDefault="00C41D93" w:rsidP="0026435C">
      <w:pPr>
        <w:pStyle w:val="Title"/>
        <w:numPr>
          <w:ilvl w:val="0"/>
          <w:numId w:val="2"/>
        </w:numPr>
        <w:tabs>
          <w:tab w:val="left" w:pos="1134"/>
        </w:tabs>
        <w:ind w:left="709" w:hanging="709"/>
        <w:jc w:val="both"/>
        <w:rPr>
          <w:rFonts w:ascii="Arial" w:hAnsi="Arial" w:cs="Arial"/>
          <w:b/>
          <w:bCs/>
          <w:sz w:val="40"/>
          <w:szCs w:val="40"/>
        </w:rPr>
      </w:pPr>
      <w:r w:rsidRPr="0026435C">
        <w:rPr>
          <w:rFonts w:ascii="Arial" w:hAnsi="Arial" w:cs="Arial"/>
          <w:b/>
          <w:bCs/>
          <w:sz w:val="40"/>
          <w:szCs w:val="40"/>
        </w:rPr>
        <w:t>Remuneration of Officers</w:t>
      </w:r>
    </w:p>
    <w:p w14:paraId="37EFD483" w14:textId="77777777" w:rsidR="00A760ED" w:rsidRPr="00F22915" w:rsidRDefault="00A760ED" w:rsidP="0026435C">
      <w:pPr>
        <w:tabs>
          <w:tab w:val="left" w:pos="1134"/>
        </w:tabs>
        <w:ind w:left="709" w:hanging="709"/>
        <w:jc w:val="both"/>
        <w:rPr>
          <w:rFonts w:ascii="Arial" w:hAnsi="Arial" w:cs="Arial"/>
        </w:rPr>
      </w:pPr>
    </w:p>
    <w:p w14:paraId="3954AF92" w14:textId="7755F67F" w:rsidR="00040840" w:rsidRPr="00F22915" w:rsidRDefault="00915A3F" w:rsidP="0026435C">
      <w:pPr>
        <w:tabs>
          <w:tab w:val="left" w:pos="1134"/>
        </w:tabs>
        <w:ind w:left="709" w:hanging="709"/>
        <w:jc w:val="both"/>
        <w:rPr>
          <w:rFonts w:ascii="Arial" w:hAnsi="Arial" w:cs="Arial"/>
        </w:rPr>
      </w:pPr>
      <w:r>
        <w:rPr>
          <w:rFonts w:ascii="Arial" w:hAnsi="Arial" w:cs="Arial"/>
        </w:rPr>
        <w:t>5</w:t>
      </w:r>
      <w:r w:rsidR="00E7518C" w:rsidRPr="00F22915">
        <w:rPr>
          <w:rFonts w:ascii="Arial" w:hAnsi="Arial" w:cs="Arial"/>
        </w:rPr>
        <w:t>.1</w:t>
      </w:r>
      <w:r w:rsidR="00E7518C" w:rsidRPr="00F22915">
        <w:rPr>
          <w:rFonts w:ascii="Arial" w:hAnsi="Arial" w:cs="Arial"/>
        </w:rPr>
        <w:tab/>
      </w:r>
      <w:r w:rsidR="00DD2E25" w:rsidRPr="00F22915">
        <w:rPr>
          <w:rFonts w:ascii="Arial" w:hAnsi="Arial" w:cs="Arial"/>
        </w:rPr>
        <w:t xml:space="preserve">Havant Borough Council’s pay framework was implemented in April 2007 in line with national guidance, with the grade for each role being determined by a consistent job evaluation process. This followed a national requirement for all Local Authorities, and </w:t>
      </w:r>
      <w:proofErr w:type="gramStart"/>
      <w:r w:rsidR="00DD2E25" w:rsidRPr="00F22915">
        <w:rPr>
          <w:rFonts w:ascii="Arial" w:hAnsi="Arial" w:cs="Arial"/>
        </w:rPr>
        <w:t>a number of</w:t>
      </w:r>
      <w:proofErr w:type="gramEnd"/>
      <w:r w:rsidR="00DD2E25" w:rsidRPr="00F22915">
        <w:rPr>
          <w:rFonts w:ascii="Arial" w:hAnsi="Arial" w:cs="Arial"/>
        </w:rPr>
        <w:t xml:space="preserve"> other public sector employers, to review their pay and grading frameworks to ensure fair and consistent practice for different groups of workers with the same employer. As part of this Havant Borough Council determined a local pay framework reducing the overall number of grades to 11.</w:t>
      </w:r>
    </w:p>
    <w:p w14:paraId="3B544A9D" w14:textId="65718124" w:rsidR="00DD2E25" w:rsidRPr="00F22915" w:rsidRDefault="00DD2E25" w:rsidP="0026435C">
      <w:pPr>
        <w:tabs>
          <w:tab w:val="left" w:pos="1134"/>
        </w:tabs>
        <w:ind w:left="709" w:hanging="709"/>
        <w:jc w:val="both"/>
        <w:rPr>
          <w:rFonts w:ascii="Arial" w:hAnsi="Arial" w:cs="Arial"/>
        </w:rPr>
      </w:pPr>
    </w:p>
    <w:p w14:paraId="31B21F49" w14:textId="6A288801" w:rsidR="00040840" w:rsidRPr="00F22915" w:rsidRDefault="00915A3F" w:rsidP="0026435C">
      <w:pPr>
        <w:tabs>
          <w:tab w:val="left" w:pos="1134"/>
        </w:tabs>
        <w:ind w:left="709" w:hanging="709"/>
        <w:jc w:val="both"/>
        <w:rPr>
          <w:rFonts w:ascii="Arial" w:hAnsi="Arial" w:cs="Arial"/>
        </w:rPr>
      </w:pPr>
      <w:r>
        <w:rPr>
          <w:rFonts w:ascii="Arial" w:hAnsi="Arial" w:cs="Arial"/>
        </w:rPr>
        <w:t>5</w:t>
      </w:r>
      <w:r w:rsidR="00E7518C" w:rsidRPr="00F22915">
        <w:rPr>
          <w:rFonts w:ascii="Arial" w:hAnsi="Arial" w:cs="Arial"/>
        </w:rPr>
        <w:t>.2</w:t>
      </w:r>
      <w:r w:rsidR="00E7518C" w:rsidRPr="00F22915">
        <w:rPr>
          <w:rFonts w:ascii="Arial" w:hAnsi="Arial" w:cs="Arial"/>
        </w:rPr>
        <w:tab/>
      </w:r>
      <w:r w:rsidR="00040840" w:rsidRPr="00F22915">
        <w:rPr>
          <w:rFonts w:ascii="Arial" w:hAnsi="Arial" w:cs="Arial"/>
        </w:rPr>
        <w:t xml:space="preserve">The annual pay award is determined through the National Joint Council for </w:t>
      </w:r>
      <w:r w:rsidR="009D3830">
        <w:rPr>
          <w:rFonts w:ascii="Arial" w:hAnsi="Arial" w:cs="Arial"/>
        </w:rPr>
        <w:t>L</w:t>
      </w:r>
      <w:r w:rsidR="00040840" w:rsidRPr="00F22915">
        <w:rPr>
          <w:rFonts w:ascii="Arial" w:hAnsi="Arial" w:cs="Arial"/>
        </w:rPr>
        <w:t xml:space="preserve">ocal </w:t>
      </w:r>
      <w:r w:rsidR="009D3830">
        <w:rPr>
          <w:rFonts w:ascii="Arial" w:hAnsi="Arial" w:cs="Arial"/>
        </w:rPr>
        <w:t>G</w:t>
      </w:r>
      <w:r w:rsidR="00040840" w:rsidRPr="00F22915">
        <w:rPr>
          <w:rFonts w:ascii="Arial" w:hAnsi="Arial" w:cs="Arial"/>
        </w:rPr>
        <w:t xml:space="preserve">overnment </w:t>
      </w:r>
      <w:r w:rsidR="009D3830">
        <w:rPr>
          <w:rFonts w:ascii="Arial" w:hAnsi="Arial" w:cs="Arial"/>
        </w:rPr>
        <w:t>S</w:t>
      </w:r>
      <w:r w:rsidR="00040840" w:rsidRPr="00F22915">
        <w:rPr>
          <w:rFonts w:ascii="Arial" w:hAnsi="Arial" w:cs="Arial"/>
        </w:rPr>
        <w:t>ervices pay negotiations. Any award proposed is effective from April of the relevant year and formally approved by the HR Committee.</w:t>
      </w:r>
    </w:p>
    <w:p w14:paraId="4E743983" w14:textId="5BCF44F5" w:rsidR="00040840" w:rsidRPr="00F22915" w:rsidRDefault="00040840" w:rsidP="0026435C">
      <w:pPr>
        <w:tabs>
          <w:tab w:val="left" w:pos="1134"/>
        </w:tabs>
        <w:ind w:left="709" w:hanging="709"/>
        <w:jc w:val="both"/>
        <w:rPr>
          <w:rFonts w:ascii="Arial" w:hAnsi="Arial" w:cs="Arial"/>
        </w:rPr>
      </w:pPr>
    </w:p>
    <w:p w14:paraId="62C9C9A3" w14:textId="1C027950" w:rsidR="00330D14" w:rsidRPr="00F22915" w:rsidRDefault="00915A3F" w:rsidP="0026435C">
      <w:pPr>
        <w:tabs>
          <w:tab w:val="left" w:pos="1134"/>
        </w:tabs>
        <w:ind w:left="709" w:hanging="709"/>
        <w:jc w:val="both"/>
        <w:rPr>
          <w:rFonts w:ascii="Arial" w:hAnsi="Arial" w:cs="Arial"/>
        </w:rPr>
      </w:pPr>
      <w:r>
        <w:rPr>
          <w:rFonts w:ascii="Arial" w:hAnsi="Arial" w:cs="Arial"/>
        </w:rPr>
        <w:t>5</w:t>
      </w:r>
      <w:r w:rsidR="00E7518C" w:rsidRPr="00F22915">
        <w:rPr>
          <w:rFonts w:ascii="Arial" w:hAnsi="Arial" w:cs="Arial"/>
        </w:rPr>
        <w:t>.3</w:t>
      </w:r>
      <w:r w:rsidR="00E7518C" w:rsidRPr="00F22915">
        <w:rPr>
          <w:rFonts w:ascii="Arial" w:hAnsi="Arial" w:cs="Arial"/>
        </w:rPr>
        <w:tab/>
      </w:r>
      <w:r w:rsidR="00040840" w:rsidRPr="00F22915">
        <w:rPr>
          <w:rFonts w:ascii="Arial" w:hAnsi="Arial" w:cs="Arial"/>
        </w:rPr>
        <w:t>This framework encompasses the lowest pay band (Grade A</w:t>
      </w:r>
      <w:proofErr w:type="gramStart"/>
      <w:r w:rsidR="00040840" w:rsidRPr="00F22915">
        <w:rPr>
          <w:rFonts w:ascii="Arial" w:hAnsi="Arial" w:cs="Arial"/>
        </w:rPr>
        <w:t>)</w:t>
      </w:r>
      <w:proofErr w:type="gramEnd"/>
      <w:r w:rsidR="00040840" w:rsidRPr="00F22915">
        <w:rPr>
          <w:rFonts w:ascii="Arial" w:hAnsi="Arial" w:cs="Arial"/>
        </w:rPr>
        <w:t xml:space="preserve"> and this lowest scale point currently exceeds the National Living Wage. This is reviewed whenever the </w:t>
      </w:r>
      <w:r w:rsidR="00DA6BB2" w:rsidRPr="00F22915">
        <w:rPr>
          <w:rFonts w:ascii="Arial" w:hAnsi="Arial" w:cs="Arial"/>
        </w:rPr>
        <w:t xml:space="preserve">National Minimum Wage and </w:t>
      </w:r>
      <w:r w:rsidR="00040840" w:rsidRPr="00F22915">
        <w:rPr>
          <w:rFonts w:ascii="Arial" w:hAnsi="Arial" w:cs="Arial"/>
        </w:rPr>
        <w:t>National Living Wage increase</w:t>
      </w:r>
      <w:r w:rsidR="00DA6BB2" w:rsidRPr="00F22915">
        <w:rPr>
          <w:rFonts w:ascii="Arial" w:hAnsi="Arial" w:cs="Arial"/>
        </w:rPr>
        <w:t xml:space="preserve"> in value</w:t>
      </w:r>
      <w:r w:rsidR="00040840" w:rsidRPr="00F22915">
        <w:rPr>
          <w:rFonts w:ascii="Arial" w:hAnsi="Arial" w:cs="Arial"/>
        </w:rPr>
        <w:t>.</w:t>
      </w:r>
    </w:p>
    <w:p w14:paraId="247BEBFB" w14:textId="3178F694" w:rsidR="00712B57" w:rsidRDefault="00712B57" w:rsidP="0026435C">
      <w:pPr>
        <w:tabs>
          <w:tab w:val="left" w:pos="1134"/>
        </w:tabs>
        <w:ind w:left="709" w:hanging="709"/>
        <w:jc w:val="both"/>
        <w:rPr>
          <w:rFonts w:ascii="Arial" w:hAnsi="Arial" w:cs="Arial"/>
        </w:rPr>
      </w:pPr>
    </w:p>
    <w:p w14:paraId="3A9B074B" w14:textId="57DEF3DE" w:rsidR="00641697" w:rsidRDefault="00641697">
      <w:pPr>
        <w:rPr>
          <w:rFonts w:ascii="Arial" w:hAnsi="Arial" w:cs="Arial"/>
        </w:rPr>
      </w:pPr>
      <w:r>
        <w:rPr>
          <w:rFonts w:ascii="Arial" w:hAnsi="Arial" w:cs="Arial"/>
        </w:rPr>
        <w:br w:type="page"/>
      </w:r>
    </w:p>
    <w:p w14:paraId="29800E3B" w14:textId="2CA08466" w:rsidR="00DA6BB2" w:rsidRPr="0026435C" w:rsidRDefault="00DA6BB2" w:rsidP="0026435C">
      <w:pPr>
        <w:pStyle w:val="Title"/>
        <w:numPr>
          <w:ilvl w:val="0"/>
          <w:numId w:val="2"/>
        </w:numPr>
        <w:tabs>
          <w:tab w:val="left" w:pos="1134"/>
        </w:tabs>
        <w:ind w:left="709" w:hanging="709"/>
        <w:jc w:val="both"/>
        <w:rPr>
          <w:rFonts w:ascii="Arial" w:hAnsi="Arial" w:cs="Arial"/>
          <w:b/>
          <w:bCs/>
          <w:sz w:val="40"/>
          <w:szCs w:val="40"/>
        </w:rPr>
      </w:pPr>
      <w:r w:rsidRPr="0026435C">
        <w:rPr>
          <w:rFonts w:ascii="Arial" w:hAnsi="Arial" w:cs="Arial"/>
          <w:b/>
          <w:bCs/>
          <w:sz w:val="40"/>
          <w:szCs w:val="40"/>
        </w:rPr>
        <w:lastRenderedPageBreak/>
        <w:t>Other Remuneration</w:t>
      </w:r>
    </w:p>
    <w:p w14:paraId="70890542" w14:textId="77777777" w:rsidR="00DA6BB2" w:rsidRPr="00F22915" w:rsidRDefault="00DA6BB2" w:rsidP="0026435C">
      <w:pPr>
        <w:tabs>
          <w:tab w:val="left" w:pos="1134"/>
        </w:tabs>
        <w:ind w:left="709" w:hanging="709"/>
        <w:jc w:val="both"/>
      </w:pPr>
    </w:p>
    <w:p w14:paraId="1C8F97EC" w14:textId="20754918" w:rsidR="00915A3F" w:rsidRPr="00915A3F" w:rsidRDefault="00915A3F" w:rsidP="0026435C">
      <w:pPr>
        <w:tabs>
          <w:tab w:val="left" w:pos="1134"/>
        </w:tabs>
        <w:ind w:left="709" w:hanging="709"/>
        <w:jc w:val="both"/>
        <w:rPr>
          <w:rFonts w:ascii="Arial" w:hAnsi="Arial" w:cs="Arial"/>
        </w:rPr>
      </w:pPr>
      <w:r>
        <w:rPr>
          <w:rFonts w:ascii="Arial" w:hAnsi="Arial" w:cs="Arial"/>
        </w:rPr>
        <w:t>6</w:t>
      </w:r>
      <w:r w:rsidR="00E7518C" w:rsidRPr="00F22915">
        <w:rPr>
          <w:rFonts w:ascii="Arial" w:hAnsi="Arial" w:cs="Arial"/>
        </w:rPr>
        <w:t>.1</w:t>
      </w:r>
      <w:r w:rsidR="00E7518C" w:rsidRPr="00F22915">
        <w:rPr>
          <w:rFonts w:ascii="Arial" w:hAnsi="Arial" w:cs="Arial"/>
        </w:rPr>
        <w:tab/>
      </w:r>
      <w:r w:rsidRPr="00915A3F">
        <w:rPr>
          <w:rFonts w:ascii="Arial" w:hAnsi="Arial" w:cs="Arial"/>
          <w:b/>
          <w:bCs/>
        </w:rPr>
        <w:t xml:space="preserve">Market </w:t>
      </w:r>
      <w:r w:rsidR="00CD1FCA">
        <w:rPr>
          <w:rFonts w:ascii="Arial" w:hAnsi="Arial" w:cs="Arial"/>
          <w:b/>
          <w:bCs/>
        </w:rPr>
        <w:t>R</w:t>
      </w:r>
      <w:r w:rsidRPr="00915A3F">
        <w:rPr>
          <w:rFonts w:ascii="Arial" w:hAnsi="Arial" w:cs="Arial"/>
          <w:b/>
          <w:bCs/>
        </w:rPr>
        <w:t xml:space="preserve">ate </w:t>
      </w:r>
      <w:r w:rsidR="00CD1FCA">
        <w:rPr>
          <w:rFonts w:ascii="Arial" w:hAnsi="Arial" w:cs="Arial"/>
          <w:b/>
          <w:bCs/>
        </w:rPr>
        <w:t>S</w:t>
      </w:r>
      <w:r w:rsidRPr="00915A3F">
        <w:rPr>
          <w:rFonts w:ascii="Arial" w:hAnsi="Arial" w:cs="Arial"/>
          <w:b/>
          <w:bCs/>
        </w:rPr>
        <w:t>upplements</w:t>
      </w:r>
      <w:r>
        <w:rPr>
          <w:rFonts w:ascii="Arial" w:hAnsi="Arial" w:cs="Arial"/>
        </w:rPr>
        <w:t xml:space="preserve">: </w:t>
      </w:r>
      <w:r w:rsidRPr="00915A3F">
        <w:rPr>
          <w:rFonts w:ascii="Arial" w:hAnsi="Arial" w:cs="Arial"/>
        </w:rPr>
        <w:t>Some jobs may attract a market rate supplement based on external pay and benchmark comparison data. A market rate supplement is only applied in exceptional circumstances</w:t>
      </w:r>
      <w:r>
        <w:rPr>
          <w:rFonts w:ascii="Arial" w:hAnsi="Arial" w:cs="Arial"/>
        </w:rPr>
        <w:t xml:space="preserve">, </w:t>
      </w:r>
      <w:r w:rsidRPr="00915A3F">
        <w:rPr>
          <w:rFonts w:ascii="Arial" w:hAnsi="Arial" w:cs="Arial"/>
        </w:rPr>
        <w:t xml:space="preserve">must be reviewed </w:t>
      </w:r>
      <w:proofErr w:type="gramStart"/>
      <w:r w:rsidRPr="00915A3F">
        <w:rPr>
          <w:rFonts w:ascii="Arial" w:hAnsi="Arial" w:cs="Arial"/>
        </w:rPr>
        <w:t>annually</w:t>
      </w:r>
      <w:proofErr w:type="gramEnd"/>
      <w:r w:rsidRPr="00915A3F">
        <w:rPr>
          <w:rFonts w:ascii="Arial" w:hAnsi="Arial" w:cs="Arial"/>
        </w:rPr>
        <w:t xml:space="preserve"> and is not deemed to be part of base pay</w:t>
      </w:r>
      <w:r w:rsidR="00CD1FCA">
        <w:rPr>
          <w:rFonts w:ascii="Arial" w:hAnsi="Arial" w:cs="Arial"/>
        </w:rPr>
        <w:t>.</w:t>
      </w:r>
    </w:p>
    <w:p w14:paraId="4BC3FE1E" w14:textId="77777777" w:rsidR="00915A3F" w:rsidRPr="00915A3F" w:rsidRDefault="00915A3F" w:rsidP="0026435C">
      <w:pPr>
        <w:tabs>
          <w:tab w:val="left" w:pos="1134"/>
        </w:tabs>
        <w:ind w:left="709" w:hanging="709"/>
        <w:jc w:val="both"/>
        <w:rPr>
          <w:rFonts w:ascii="Arial" w:hAnsi="Arial" w:cs="Arial"/>
        </w:rPr>
      </w:pPr>
    </w:p>
    <w:p w14:paraId="1D7401D1" w14:textId="47D2FC1B" w:rsidR="00DA6BB2" w:rsidRPr="00F22915" w:rsidRDefault="00D71DD0" w:rsidP="0026435C">
      <w:pPr>
        <w:tabs>
          <w:tab w:val="left" w:pos="1134"/>
        </w:tabs>
        <w:ind w:left="709" w:hanging="709"/>
        <w:jc w:val="both"/>
        <w:rPr>
          <w:rFonts w:ascii="Arial" w:hAnsi="Arial" w:cs="Arial"/>
        </w:rPr>
      </w:pPr>
      <w:r>
        <w:rPr>
          <w:rFonts w:ascii="Arial" w:hAnsi="Arial" w:cs="Arial"/>
        </w:rPr>
        <w:t>6</w:t>
      </w:r>
      <w:r w:rsidR="00E7518C" w:rsidRPr="00F22915">
        <w:rPr>
          <w:rFonts w:ascii="Arial" w:hAnsi="Arial" w:cs="Arial"/>
        </w:rPr>
        <w:t>.2</w:t>
      </w:r>
      <w:r w:rsidR="00E7518C" w:rsidRPr="00F22915">
        <w:rPr>
          <w:rFonts w:ascii="Arial" w:hAnsi="Arial" w:cs="Arial"/>
        </w:rPr>
        <w:tab/>
      </w:r>
      <w:proofErr w:type="gramStart"/>
      <w:r w:rsidR="00CD1FCA" w:rsidRPr="00CD1FCA">
        <w:rPr>
          <w:rFonts w:ascii="Arial" w:hAnsi="Arial" w:cs="Arial"/>
          <w:b/>
          <w:bCs/>
        </w:rPr>
        <w:t>Acting-Up</w:t>
      </w:r>
      <w:proofErr w:type="gramEnd"/>
      <w:r w:rsidR="00CD1FCA" w:rsidRPr="00CD1FCA">
        <w:rPr>
          <w:rFonts w:ascii="Arial" w:hAnsi="Arial" w:cs="Arial"/>
          <w:b/>
          <w:bCs/>
        </w:rPr>
        <w:t xml:space="preserve"> Pay</w:t>
      </w:r>
      <w:r w:rsidR="00CD1FCA">
        <w:rPr>
          <w:rFonts w:ascii="Arial" w:hAnsi="Arial" w:cs="Arial"/>
        </w:rPr>
        <w:t>: ‘</w:t>
      </w:r>
      <w:r w:rsidR="00915A3F" w:rsidRPr="00915A3F">
        <w:rPr>
          <w:rFonts w:ascii="Arial" w:hAnsi="Arial" w:cs="Arial"/>
        </w:rPr>
        <w:t>Acting up’ is where an individual agrees to cover some or all of the duties of a more senior post on an agreed temporary basis. When an employee agrees to act up in a higher position, they are entitled to receive additional salary</w:t>
      </w:r>
      <w:r w:rsidR="00CD1FCA">
        <w:rPr>
          <w:rFonts w:ascii="Arial" w:hAnsi="Arial" w:cs="Arial"/>
        </w:rPr>
        <w:t>.</w:t>
      </w:r>
    </w:p>
    <w:p w14:paraId="67371120" w14:textId="4698F169" w:rsidR="00E7518C" w:rsidRPr="00F22915" w:rsidRDefault="00E7518C" w:rsidP="0026435C">
      <w:pPr>
        <w:tabs>
          <w:tab w:val="left" w:pos="1134"/>
        </w:tabs>
        <w:ind w:left="709" w:hanging="709"/>
        <w:jc w:val="both"/>
        <w:rPr>
          <w:rFonts w:ascii="Arial" w:hAnsi="Arial" w:cs="Arial"/>
        </w:rPr>
      </w:pPr>
    </w:p>
    <w:p w14:paraId="073994A1" w14:textId="3705A4FC" w:rsidR="00DA6BB2" w:rsidRPr="00F22915" w:rsidRDefault="00D71DD0" w:rsidP="0026435C">
      <w:pPr>
        <w:tabs>
          <w:tab w:val="left" w:pos="1134"/>
        </w:tabs>
        <w:ind w:left="709" w:hanging="709"/>
        <w:jc w:val="both"/>
        <w:rPr>
          <w:rFonts w:ascii="Arial" w:hAnsi="Arial" w:cs="Arial"/>
        </w:rPr>
      </w:pPr>
      <w:r>
        <w:rPr>
          <w:rFonts w:ascii="Arial" w:hAnsi="Arial" w:cs="Arial"/>
        </w:rPr>
        <w:t>6</w:t>
      </w:r>
      <w:r w:rsidR="00E7518C" w:rsidRPr="00F22915">
        <w:rPr>
          <w:rFonts w:ascii="Arial" w:hAnsi="Arial" w:cs="Arial"/>
        </w:rPr>
        <w:t>.3</w:t>
      </w:r>
      <w:r w:rsidR="00E7518C" w:rsidRPr="00F22915">
        <w:rPr>
          <w:rFonts w:ascii="Arial" w:hAnsi="Arial" w:cs="Arial"/>
        </w:rPr>
        <w:tab/>
      </w:r>
      <w:r w:rsidR="00CD1FCA" w:rsidRPr="00CD1FCA">
        <w:rPr>
          <w:rFonts w:ascii="Arial" w:hAnsi="Arial" w:cs="Arial"/>
          <w:b/>
          <w:bCs/>
        </w:rPr>
        <w:t>Honorarium Payment</w:t>
      </w:r>
      <w:r w:rsidR="00CD1FCA">
        <w:rPr>
          <w:rFonts w:ascii="Arial" w:hAnsi="Arial" w:cs="Arial"/>
        </w:rPr>
        <w:t xml:space="preserve">: </w:t>
      </w:r>
      <w:r w:rsidR="00915A3F" w:rsidRPr="00915A3F">
        <w:rPr>
          <w:rFonts w:ascii="Arial" w:hAnsi="Arial" w:cs="Arial"/>
        </w:rPr>
        <w:t xml:space="preserve">An honorarium payment is a token payment to recognise </w:t>
      </w:r>
      <w:r w:rsidR="00CD1FCA">
        <w:rPr>
          <w:rFonts w:ascii="Arial" w:hAnsi="Arial" w:cs="Arial"/>
        </w:rPr>
        <w:t>an</w:t>
      </w:r>
      <w:r w:rsidR="00915A3F" w:rsidRPr="00915A3F">
        <w:rPr>
          <w:rFonts w:ascii="Arial" w:hAnsi="Arial" w:cs="Arial"/>
        </w:rPr>
        <w:t xml:space="preserve"> employee’s goodwill in undertaking duties beyond the scope of their normal job remit</w:t>
      </w:r>
      <w:r w:rsidR="00CD1FCA">
        <w:rPr>
          <w:rFonts w:ascii="Arial" w:hAnsi="Arial" w:cs="Arial"/>
        </w:rPr>
        <w:t>.</w:t>
      </w:r>
    </w:p>
    <w:p w14:paraId="5250D42D" w14:textId="77777777" w:rsidR="00C845AD" w:rsidRPr="00F22915" w:rsidRDefault="00C845AD" w:rsidP="0026435C">
      <w:pPr>
        <w:tabs>
          <w:tab w:val="left" w:pos="1134"/>
        </w:tabs>
        <w:ind w:left="709" w:hanging="709"/>
        <w:jc w:val="both"/>
        <w:rPr>
          <w:rFonts w:ascii="Arial" w:hAnsi="Arial" w:cs="Arial"/>
        </w:rPr>
      </w:pPr>
    </w:p>
    <w:p w14:paraId="203B7F8B" w14:textId="31C695FB" w:rsidR="00CD1FCA" w:rsidRDefault="00D71DD0" w:rsidP="0026435C">
      <w:pPr>
        <w:tabs>
          <w:tab w:val="left" w:pos="1134"/>
        </w:tabs>
        <w:ind w:left="709" w:hanging="709"/>
        <w:jc w:val="both"/>
        <w:rPr>
          <w:rFonts w:ascii="Arial" w:hAnsi="Arial" w:cs="Arial"/>
        </w:rPr>
      </w:pPr>
      <w:r>
        <w:rPr>
          <w:rFonts w:ascii="Arial" w:hAnsi="Arial" w:cs="Arial"/>
        </w:rPr>
        <w:t>6</w:t>
      </w:r>
      <w:r w:rsidR="00C845AD" w:rsidRPr="00F22915">
        <w:rPr>
          <w:rFonts w:ascii="Arial" w:hAnsi="Arial" w:cs="Arial"/>
        </w:rPr>
        <w:t>.</w:t>
      </w:r>
      <w:r w:rsidR="00CD1FCA">
        <w:rPr>
          <w:rFonts w:ascii="Arial" w:hAnsi="Arial" w:cs="Arial"/>
        </w:rPr>
        <w:t>4</w:t>
      </w:r>
      <w:r w:rsidR="00C845AD" w:rsidRPr="00F22915">
        <w:rPr>
          <w:rFonts w:ascii="Arial" w:hAnsi="Arial" w:cs="Arial"/>
        </w:rPr>
        <w:tab/>
      </w:r>
      <w:r w:rsidR="00CD1FCA" w:rsidRPr="00CD1FCA">
        <w:rPr>
          <w:rFonts w:ascii="Arial" w:hAnsi="Arial" w:cs="Arial"/>
          <w:b/>
          <w:bCs/>
        </w:rPr>
        <w:t>Overtime</w:t>
      </w:r>
      <w:r w:rsidR="00CD1FCA">
        <w:rPr>
          <w:rFonts w:ascii="Arial" w:hAnsi="Arial" w:cs="Arial"/>
        </w:rPr>
        <w:t>: T</w:t>
      </w:r>
      <w:r w:rsidR="00915A3F" w:rsidRPr="00915A3F">
        <w:rPr>
          <w:rFonts w:ascii="Arial" w:hAnsi="Arial" w:cs="Arial"/>
        </w:rPr>
        <w:t>he councils do not pay overtime</w:t>
      </w:r>
      <w:r w:rsidR="00CD1FCA">
        <w:rPr>
          <w:rFonts w:ascii="Arial" w:hAnsi="Arial" w:cs="Arial"/>
        </w:rPr>
        <w:t xml:space="preserve"> as standard</w:t>
      </w:r>
      <w:r w:rsidR="00915A3F" w:rsidRPr="00915A3F">
        <w:rPr>
          <w:rFonts w:ascii="Arial" w:hAnsi="Arial" w:cs="Arial"/>
        </w:rPr>
        <w:t>. Additional hours worked over and above the contractual hours</w:t>
      </w:r>
      <w:r w:rsidR="00CD1FCA">
        <w:rPr>
          <w:rFonts w:ascii="Arial" w:hAnsi="Arial" w:cs="Arial"/>
        </w:rPr>
        <w:t xml:space="preserve"> </w:t>
      </w:r>
      <w:r w:rsidR="00915A3F" w:rsidRPr="00915A3F">
        <w:rPr>
          <w:rFonts w:ascii="Arial" w:hAnsi="Arial" w:cs="Arial"/>
        </w:rPr>
        <w:t xml:space="preserve">are </w:t>
      </w:r>
      <w:r w:rsidR="00CD1FCA">
        <w:rPr>
          <w:rFonts w:ascii="Arial" w:hAnsi="Arial" w:cs="Arial"/>
        </w:rPr>
        <w:t>usually</w:t>
      </w:r>
      <w:r w:rsidR="00915A3F" w:rsidRPr="00915A3F">
        <w:rPr>
          <w:rFonts w:ascii="Arial" w:hAnsi="Arial" w:cs="Arial"/>
        </w:rPr>
        <w:t xml:space="preserve"> compensated through flexitime.</w:t>
      </w:r>
      <w:r w:rsidR="00CD1FCA">
        <w:rPr>
          <w:rFonts w:ascii="Arial" w:hAnsi="Arial" w:cs="Arial"/>
        </w:rPr>
        <w:t xml:space="preserve"> </w:t>
      </w:r>
      <w:r w:rsidR="00915A3F" w:rsidRPr="00915A3F">
        <w:rPr>
          <w:rFonts w:ascii="Arial" w:hAnsi="Arial" w:cs="Arial"/>
        </w:rPr>
        <w:t xml:space="preserve">Where there is </w:t>
      </w:r>
      <w:r w:rsidR="00CD1FCA">
        <w:rPr>
          <w:rFonts w:ascii="Arial" w:hAnsi="Arial" w:cs="Arial"/>
        </w:rPr>
        <w:t>the</w:t>
      </w:r>
      <w:r w:rsidR="00915A3F" w:rsidRPr="00915A3F">
        <w:rPr>
          <w:rFonts w:ascii="Arial" w:hAnsi="Arial" w:cs="Arial"/>
        </w:rPr>
        <w:t xml:space="preserve"> likelihood of overtime for particular jobs</w:t>
      </w:r>
      <w:r w:rsidR="00CD1FCA">
        <w:rPr>
          <w:rFonts w:ascii="Arial" w:hAnsi="Arial" w:cs="Arial"/>
        </w:rPr>
        <w:t xml:space="preserve"> or it occurs through exceptional circumstance (</w:t>
      </w:r>
      <w:proofErr w:type="gramStart"/>
      <w:r w:rsidR="00CD1FCA">
        <w:rPr>
          <w:rFonts w:ascii="Arial" w:hAnsi="Arial" w:cs="Arial"/>
        </w:rPr>
        <w:t>i.e.</w:t>
      </w:r>
      <w:proofErr w:type="gramEnd"/>
      <w:r w:rsidR="00CD1FCA">
        <w:rPr>
          <w:rFonts w:ascii="Arial" w:hAnsi="Arial" w:cs="Arial"/>
        </w:rPr>
        <w:t xml:space="preserve"> an emergency)</w:t>
      </w:r>
      <w:r w:rsidR="00915A3F" w:rsidRPr="00915A3F">
        <w:rPr>
          <w:rFonts w:ascii="Arial" w:hAnsi="Arial" w:cs="Arial"/>
        </w:rPr>
        <w:t xml:space="preserve">, </w:t>
      </w:r>
      <w:r w:rsidR="00CD1FCA">
        <w:rPr>
          <w:rFonts w:ascii="Arial" w:hAnsi="Arial" w:cs="Arial"/>
        </w:rPr>
        <w:t>it may only be paid through agreement from a Chief Officer.</w:t>
      </w:r>
    </w:p>
    <w:p w14:paraId="68356353" w14:textId="5208373A" w:rsidR="00E7518C" w:rsidRPr="00F22915" w:rsidRDefault="00915A3F" w:rsidP="0026435C">
      <w:pPr>
        <w:tabs>
          <w:tab w:val="left" w:pos="1134"/>
        </w:tabs>
        <w:ind w:left="709" w:hanging="709"/>
        <w:jc w:val="both"/>
        <w:rPr>
          <w:rFonts w:ascii="Arial" w:hAnsi="Arial" w:cs="Arial"/>
        </w:rPr>
      </w:pPr>
      <w:r w:rsidRPr="00915A3F">
        <w:rPr>
          <w:rFonts w:ascii="Arial" w:hAnsi="Arial" w:cs="Arial"/>
        </w:rPr>
        <w:t xml:space="preserve">  </w:t>
      </w:r>
    </w:p>
    <w:p w14:paraId="3E7140D2" w14:textId="1EEED0C8" w:rsidR="00CD1FCA" w:rsidRPr="00F22915" w:rsidRDefault="00D71DD0" w:rsidP="0026435C">
      <w:pPr>
        <w:tabs>
          <w:tab w:val="left" w:pos="1134"/>
        </w:tabs>
        <w:ind w:left="709" w:hanging="709"/>
        <w:jc w:val="both"/>
        <w:rPr>
          <w:rFonts w:ascii="Arial" w:hAnsi="Arial" w:cs="Arial"/>
        </w:rPr>
      </w:pPr>
      <w:r>
        <w:rPr>
          <w:rFonts w:ascii="Arial" w:hAnsi="Arial" w:cs="Arial"/>
        </w:rPr>
        <w:t>6</w:t>
      </w:r>
      <w:r w:rsidR="00CD1FCA" w:rsidRPr="00F22915">
        <w:rPr>
          <w:rFonts w:ascii="Arial" w:hAnsi="Arial" w:cs="Arial"/>
        </w:rPr>
        <w:t>.</w:t>
      </w:r>
      <w:r>
        <w:rPr>
          <w:rFonts w:ascii="Arial" w:hAnsi="Arial" w:cs="Arial"/>
        </w:rPr>
        <w:t>5</w:t>
      </w:r>
      <w:r w:rsidR="00CD1FCA" w:rsidRPr="00F22915">
        <w:rPr>
          <w:rFonts w:ascii="Arial" w:hAnsi="Arial" w:cs="Arial"/>
        </w:rPr>
        <w:tab/>
      </w:r>
      <w:proofErr w:type="gramStart"/>
      <w:r w:rsidR="00CD1FCA" w:rsidRPr="00CD1FCA">
        <w:rPr>
          <w:rFonts w:ascii="Arial" w:hAnsi="Arial" w:cs="Arial"/>
          <w:b/>
          <w:bCs/>
        </w:rPr>
        <w:t>First-Aiders</w:t>
      </w:r>
      <w:proofErr w:type="gramEnd"/>
      <w:r w:rsidR="00CD1FCA">
        <w:rPr>
          <w:rFonts w:ascii="Arial" w:hAnsi="Arial" w:cs="Arial"/>
        </w:rPr>
        <w:t xml:space="preserve">: </w:t>
      </w:r>
      <w:r w:rsidR="00CD1FCA" w:rsidRPr="00915A3F">
        <w:rPr>
          <w:rFonts w:ascii="Arial" w:hAnsi="Arial" w:cs="Arial"/>
        </w:rPr>
        <w:t>An additional payment will be paid to all employees who are qualified and approved First</w:t>
      </w:r>
      <w:r w:rsidR="00CD1FCA">
        <w:rPr>
          <w:rFonts w:ascii="Arial" w:hAnsi="Arial" w:cs="Arial"/>
        </w:rPr>
        <w:t>-</w:t>
      </w:r>
      <w:r w:rsidR="00CD1FCA" w:rsidRPr="00915A3F">
        <w:rPr>
          <w:rFonts w:ascii="Arial" w:hAnsi="Arial" w:cs="Arial"/>
        </w:rPr>
        <w:t xml:space="preserve">Aiders. This payment is in recognition of the qualification and is paid regardless of </w:t>
      </w:r>
      <w:r w:rsidR="00CD1FCA">
        <w:rPr>
          <w:rFonts w:ascii="Arial" w:hAnsi="Arial" w:cs="Arial"/>
        </w:rPr>
        <w:t xml:space="preserve">grade and </w:t>
      </w:r>
      <w:r w:rsidR="00CD1FCA" w:rsidRPr="00915A3F">
        <w:rPr>
          <w:rFonts w:ascii="Arial" w:hAnsi="Arial" w:cs="Arial"/>
        </w:rPr>
        <w:t>hours worked.</w:t>
      </w:r>
    </w:p>
    <w:p w14:paraId="2684C517" w14:textId="4E89CF1B" w:rsidR="00330D14" w:rsidRPr="00F22915" w:rsidRDefault="00330D14" w:rsidP="0026435C">
      <w:pPr>
        <w:tabs>
          <w:tab w:val="left" w:pos="1134"/>
        </w:tabs>
        <w:ind w:left="709" w:hanging="709"/>
        <w:jc w:val="both"/>
        <w:rPr>
          <w:rFonts w:ascii="Arial" w:hAnsi="Arial" w:cs="Arial"/>
        </w:rPr>
      </w:pPr>
    </w:p>
    <w:p w14:paraId="17DB3127" w14:textId="185F4338" w:rsidR="00330D14" w:rsidRPr="0026435C" w:rsidRDefault="00C845AD" w:rsidP="0026435C">
      <w:pPr>
        <w:pStyle w:val="Title"/>
        <w:numPr>
          <w:ilvl w:val="0"/>
          <w:numId w:val="2"/>
        </w:numPr>
        <w:tabs>
          <w:tab w:val="left" w:pos="1134"/>
        </w:tabs>
        <w:ind w:left="709" w:hanging="709"/>
        <w:jc w:val="both"/>
        <w:rPr>
          <w:rFonts w:ascii="Arial" w:hAnsi="Arial" w:cs="Arial"/>
          <w:b/>
          <w:bCs/>
          <w:sz w:val="40"/>
          <w:szCs w:val="40"/>
        </w:rPr>
      </w:pPr>
      <w:r w:rsidRPr="0026435C">
        <w:rPr>
          <w:rFonts w:ascii="Arial" w:hAnsi="Arial" w:cs="Arial"/>
          <w:b/>
          <w:bCs/>
          <w:sz w:val="40"/>
          <w:szCs w:val="40"/>
        </w:rPr>
        <w:t>Remuneration for Election Duties</w:t>
      </w:r>
    </w:p>
    <w:p w14:paraId="51FEC2F7" w14:textId="358A4EE1" w:rsidR="00330D14" w:rsidRPr="00F22915" w:rsidRDefault="00330D14" w:rsidP="0026435C">
      <w:pPr>
        <w:tabs>
          <w:tab w:val="left" w:pos="1134"/>
        </w:tabs>
        <w:ind w:left="709" w:hanging="709"/>
        <w:jc w:val="both"/>
        <w:rPr>
          <w:rFonts w:ascii="Arial" w:hAnsi="Arial" w:cs="Arial"/>
        </w:rPr>
      </w:pPr>
    </w:p>
    <w:p w14:paraId="43E0D00E" w14:textId="39312642" w:rsidR="00C845AD" w:rsidRPr="00F22915" w:rsidRDefault="00915A3F" w:rsidP="0026435C">
      <w:pPr>
        <w:tabs>
          <w:tab w:val="left" w:pos="1134"/>
        </w:tabs>
        <w:ind w:left="709" w:hanging="709"/>
        <w:jc w:val="both"/>
        <w:rPr>
          <w:rFonts w:ascii="Arial" w:hAnsi="Arial" w:cs="Arial"/>
        </w:rPr>
      </w:pPr>
      <w:r>
        <w:rPr>
          <w:rFonts w:ascii="Arial" w:hAnsi="Arial" w:cs="Arial"/>
        </w:rPr>
        <w:t>7</w:t>
      </w:r>
      <w:r w:rsidR="00710197" w:rsidRPr="00F22915">
        <w:rPr>
          <w:rFonts w:ascii="Arial" w:hAnsi="Arial" w:cs="Arial"/>
        </w:rPr>
        <w:t>.1</w:t>
      </w:r>
      <w:r w:rsidR="00710197" w:rsidRPr="00F22915">
        <w:rPr>
          <w:rFonts w:ascii="Arial" w:hAnsi="Arial" w:cs="Arial"/>
        </w:rPr>
        <w:tab/>
      </w:r>
      <w:r w:rsidR="00C845AD" w:rsidRPr="00F22915">
        <w:rPr>
          <w:rFonts w:ascii="Arial" w:hAnsi="Arial" w:cs="Arial"/>
        </w:rPr>
        <w:t xml:space="preserve">No </w:t>
      </w:r>
      <w:r w:rsidR="00710197" w:rsidRPr="00F22915">
        <w:rPr>
          <w:rFonts w:ascii="Arial" w:hAnsi="Arial" w:cs="Arial"/>
        </w:rPr>
        <w:t>remuneration or payment</w:t>
      </w:r>
      <w:r w:rsidR="00C845AD" w:rsidRPr="00F22915">
        <w:rPr>
          <w:rFonts w:ascii="Arial" w:hAnsi="Arial" w:cs="Arial"/>
        </w:rPr>
        <w:t xml:space="preserve"> for election duties are included in the salaries of Chief</w:t>
      </w:r>
      <w:r w:rsidR="00710197" w:rsidRPr="00F22915">
        <w:rPr>
          <w:rFonts w:ascii="Arial" w:hAnsi="Arial" w:cs="Arial"/>
        </w:rPr>
        <w:t xml:space="preserve"> </w:t>
      </w:r>
      <w:r w:rsidR="00C845AD" w:rsidRPr="00F22915">
        <w:rPr>
          <w:rFonts w:ascii="Arial" w:hAnsi="Arial" w:cs="Arial"/>
        </w:rPr>
        <w:t>Officers</w:t>
      </w:r>
      <w:r w:rsidR="004C1433" w:rsidRPr="00F22915">
        <w:rPr>
          <w:rFonts w:ascii="Arial" w:hAnsi="Arial" w:cs="Arial"/>
        </w:rPr>
        <w:t xml:space="preserve"> or Officers</w:t>
      </w:r>
      <w:r w:rsidR="00C845AD" w:rsidRPr="00F22915">
        <w:rPr>
          <w:rFonts w:ascii="Arial" w:hAnsi="Arial" w:cs="Arial"/>
        </w:rPr>
        <w:t>. Any additional fees payable for such responsibilities are calculated in accordance with the statutory rules and recommendations of the Hampshire and Isle of Wight Election Fees Working Party for all local government elections and by central government for Parliamentary elections.</w:t>
      </w:r>
    </w:p>
    <w:p w14:paraId="6D7F1D2D" w14:textId="77777777" w:rsidR="00710197" w:rsidRPr="00F22915" w:rsidRDefault="00710197" w:rsidP="0026435C">
      <w:pPr>
        <w:tabs>
          <w:tab w:val="left" w:pos="1134"/>
        </w:tabs>
        <w:ind w:left="709" w:hanging="709"/>
        <w:jc w:val="both"/>
        <w:rPr>
          <w:rFonts w:ascii="Arial" w:hAnsi="Arial" w:cs="Arial"/>
        </w:rPr>
      </w:pPr>
    </w:p>
    <w:p w14:paraId="1600DCB7" w14:textId="48BBCD68" w:rsidR="00330D14" w:rsidRDefault="00915A3F" w:rsidP="0026435C">
      <w:pPr>
        <w:tabs>
          <w:tab w:val="left" w:pos="1134"/>
        </w:tabs>
        <w:ind w:left="709" w:hanging="709"/>
        <w:jc w:val="both"/>
        <w:rPr>
          <w:rFonts w:ascii="Arial" w:hAnsi="Arial" w:cs="Arial"/>
        </w:rPr>
      </w:pPr>
      <w:r>
        <w:rPr>
          <w:rFonts w:ascii="Arial" w:hAnsi="Arial" w:cs="Arial"/>
        </w:rPr>
        <w:t>7</w:t>
      </w:r>
      <w:r w:rsidR="00710197" w:rsidRPr="00F22915">
        <w:rPr>
          <w:rFonts w:ascii="Arial" w:hAnsi="Arial" w:cs="Arial"/>
        </w:rPr>
        <w:t>.2</w:t>
      </w:r>
      <w:r w:rsidR="00710197" w:rsidRPr="00F22915">
        <w:rPr>
          <w:rFonts w:ascii="Arial" w:hAnsi="Arial" w:cs="Arial"/>
        </w:rPr>
        <w:tab/>
        <w:t xml:space="preserve">The Chief Executive has been appointed as the council’s Returning Officer. </w:t>
      </w:r>
      <w:r w:rsidR="00C845AD" w:rsidRPr="00F22915">
        <w:rPr>
          <w:rFonts w:ascii="Arial" w:hAnsi="Arial" w:cs="Arial"/>
        </w:rPr>
        <w:t xml:space="preserve">The Returning Officer is an officer of the Council who is appointed under the Representation of the People Act 1983. Whilst appointed by the Council, the role of the Returning Officer is one which involves and incurs personal responsibility and accountability and is statutorily separate from their duties as an employee of the Council. As Returning Officer, they are paid a separate allowance for each election for which </w:t>
      </w:r>
      <w:r w:rsidR="004C1433" w:rsidRPr="00F22915">
        <w:rPr>
          <w:rFonts w:ascii="Arial" w:hAnsi="Arial" w:cs="Arial"/>
        </w:rPr>
        <w:t xml:space="preserve">they are </w:t>
      </w:r>
      <w:r w:rsidR="00C845AD" w:rsidRPr="00F22915">
        <w:rPr>
          <w:rFonts w:ascii="Arial" w:hAnsi="Arial" w:cs="Arial"/>
        </w:rPr>
        <w:t>responsible in accordance with accepted national and regional scales and criteria which is approved annually by the Home Office and Electoral Claims Unit.</w:t>
      </w:r>
    </w:p>
    <w:p w14:paraId="22F5D6CA" w14:textId="5D325DF6" w:rsidR="00037516" w:rsidRDefault="00037516" w:rsidP="0026435C">
      <w:pPr>
        <w:tabs>
          <w:tab w:val="left" w:pos="1134"/>
        </w:tabs>
        <w:ind w:left="709" w:hanging="709"/>
        <w:jc w:val="both"/>
        <w:rPr>
          <w:rFonts w:ascii="Arial" w:hAnsi="Arial" w:cs="Arial"/>
        </w:rPr>
      </w:pPr>
    </w:p>
    <w:p w14:paraId="704B90C3" w14:textId="1DFD8659" w:rsidR="00CD1FCA" w:rsidRDefault="00CD1FCA" w:rsidP="0026435C">
      <w:pPr>
        <w:tabs>
          <w:tab w:val="left" w:pos="1134"/>
        </w:tabs>
        <w:ind w:left="709" w:hanging="709"/>
        <w:jc w:val="both"/>
        <w:rPr>
          <w:rFonts w:ascii="Arial" w:hAnsi="Arial" w:cs="Arial"/>
        </w:rPr>
      </w:pPr>
    </w:p>
    <w:p w14:paraId="2217C167" w14:textId="04634152" w:rsidR="00CD1FCA" w:rsidRDefault="00CD1FCA" w:rsidP="0026435C">
      <w:pPr>
        <w:tabs>
          <w:tab w:val="left" w:pos="1134"/>
        </w:tabs>
        <w:ind w:left="709" w:hanging="709"/>
        <w:jc w:val="both"/>
        <w:rPr>
          <w:rFonts w:ascii="Arial" w:hAnsi="Arial" w:cs="Arial"/>
        </w:rPr>
      </w:pPr>
    </w:p>
    <w:p w14:paraId="6ECDA367" w14:textId="6202A498" w:rsidR="00CD1FCA" w:rsidRDefault="00CD1FCA" w:rsidP="0026435C">
      <w:pPr>
        <w:tabs>
          <w:tab w:val="left" w:pos="1134"/>
        </w:tabs>
        <w:ind w:left="709" w:hanging="709"/>
        <w:jc w:val="both"/>
        <w:rPr>
          <w:rFonts w:ascii="Arial" w:hAnsi="Arial" w:cs="Arial"/>
        </w:rPr>
      </w:pPr>
    </w:p>
    <w:p w14:paraId="1A7156EE" w14:textId="3BCD4FC9" w:rsidR="00641697" w:rsidRDefault="00641697">
      <w:pPr>
        <w:rPr>
          <w:rFonts w:ascii="Arial" w:hAnsi="Arial" w:cs="Arial"/>
        </w:rPr>
      </w:pPr>
      <w:r>
        <w:rPr>
          <w:rFonts w:ascii="Arial" w:hAnsi="Arial" w:cs="Arial"/>
        </w:rPr>
        <w:br w:type="page"/>
      </w:r>
    </w:p>
    <w:p w14:paraId="77D079C1" w14:textId="7E523FF3" w:rsidR="00037516" w:rsidRPr="0026435C" w:rsidRDefault="006F735C" w:rsidP="0026435C">
      <w:pPr>
        <w:pStyle w:val="Title"/>
        <w:numPr>
          <w:ilvl w:val="0"/>
          <w:numId w:val="2"/>
        </w:numPr>
        <w:tabs>
          <w:tab w:val="left" w:pos="1134"/>
        </w:tabs>
        <w:ind w:left="709" w:hanging="709"/>
        <w:jc w:val="both"/>
        <w:rPr>
          <w:rFonts w:ascii="Arial" w:hAnsi="Arial" w:cs="Arial"/>
          <w:b/>
          <w:bCs/>
          <w:sz w:val="40"/>
          <w:szCs w:val="40"/>
        </w:rPr>
      </w:pPr>
      <w:r w:rsidRPr="0026435C">
        <w:rPr>
          <w:rFonts w:ascii="Arial" w:hAnsi="Arial" w:cs="Arial"/>
          <w:b/>
          <w:bCs/>
          <w:sz w:val="40"/>
          <w:szCs w:val="40"/>
        </w:rPr>
        <w:lastRenderedPageBreak/>
        <w:t>Relationship between Remuneration of Chief Officers and Other Officers</w:t>
      </w:r>
    </w:p>
    <w:p w14:paraId="1D386336" w14:textId="1742CB50" w:rsidR="004C1433" w:rsidRPr="00F22915" w:rsidRDefault="004C1433" w:rsidP="0026435C">
      <w:pPr>
        <w:tabs>
          <w:tab w:val="left" w:pos="1134"/>
        </w:tabs>
        <w:ind w:left="709" w:hanging="709"/>
        <w:jc w:val="both"/>
        <w:rPr>
          <w:rFonts w:ascii="Arial" w:hAnsi="Arial" w:cs="Arial"/>
        </w:rPr>
      </w:pPr>
    </w:p>
    <w:p w14:paraId="2ED1F965" w14:textId="0CF84F37" w:rsidR="006F735C" w:rsidRPr="00F22915" w:rsidRDefault="00F22915" w:rsidP="0026435C">
      <w:pPr>
        <w:tabs>
          <w:tab w:val="left" w:pos="1134"/>
        </w:tabs>
        <w:ind w:left="709" w:hanging="709"/>
        <w:jc w:val="both"/>
        <w:rPr>
          <w:rFonts w:ascii="Arial" w:hAnsi="Arial" w:cs="Arial"/>
        </w:rPr>
      </w:pPr>
      <w:r>
        <w:rPr>
          <w:rFonts w:ascii="Arial" w:hAnsi="Arial" w:cs="Arial"/>
        </w:rPr>
        <w:t>8.1</w:t>
      </w:r>
      <w:r>
        <w:rPr>
          <w:rFonts w:ascii="Arial" w:hAnsi="Arial" w:cs="Arial"/>
        </w:rPr>
        <w:tab/>
      </w:r>
      <w:r w:rsidR="00D9510A" w:rsidRPr="00F22915">
        <w:rPr>
          <w:rFonts w:ascii="Arial" w:hAnsi="Arial" w:cs="Arial"/>
        </w:rPr>
        <w:t>T</w:t>
      </w:r>
      <w:r w:rsidR="006F735C" w:rsidRPr="00F22915">
        <w:rPr>
          <w:rFonts w:ascii="Arial" w:hAnsi="Arial" w:cs="Arial"/>
        </w:rPr>
        <w:t>he lowest-paid employees (including apprentices) are employed on full</w:t>
      </w:r>
      <w:r w:rsidR="00D9510A" w:rsidRPr="00F22915">
        <w:rPr>
          <w:rFonts w:ascii="Arial" w:hAnsi="Arial" w:cs="Arial"/>
        </w:rPr>
        <w:t>-</w:t>
      </w:r>
      <w:r w:rsidR="006F735C" w:rsidRPr="00F22915">
        <w:rPr>
          <w:rFonts w:ascii="Arial" w:hAnsi="Arial" w:cs="Arial"/>
        </w:rPr>
        <w:t xml:space="preserve">time equivalent </w:t>
      </w:r>
      <w:r w:rsidR="00D04273" w:rsidRPr="00F22915">
        <w:rPr>
          <w:rFonts w:ascii="Arial" w:hAnsi="Arial" w:cs="Arial"/>
        </w:rPr>
        <w:t xml:space="preserve">(FTE) </w:t>
      </w:r>
      <w:r w:rsidR="006F735C" w:rsidRPr="00F22915">
        <w:rPr>
          <w:rFonts w:ascii="Arial" w:hAnsi="Arial" w:cs="Arial"/>
        </w:rPr>
        <w:t>salaries in accordance with the minimum spinal column point currently in use within the council’s grading structure</w:t>
      </w:r>
      <w:r w:rsidR="00D04273" w:rsidRPr="00F22915">
        <w:rPr>
          <w:rFonts w:ascii="Arial" w:hAnsi="Arial" w:cs="Arial"/>
        </w:rPr>
        <w:t xml:space="preserve">, which is Grade A, spinal column </w:t>
      </w:r>
      <w:proofErr w:type="gramStart"/>
      <w:r w:rsidR="00D04273" w:rsidRPr="00F22915">
        <w:rPr>
          <w:rFonts w:ascii="Arial" w:hAnsi="Arial" w:cs="Arial"/>
        </w:rPr>
        <w:t>point</w:t>
      </w:r>
      <w:proofErr w:type="gramEnd"/>
      <w:r w:rsidR="00D04273" w:rsidRPr="00F22915">
        <w:rPr>
          <w:rFonts w:ascii="Arial" w:hAnsi="Arial" w:cs="Arial"/>
        </w:rPr>
        <w:t xml:space="preserve"> 3</w:t>
      </w:r>
      <w:r w:rsidR="006F735C" w:rsidRPr="00F22915">
        <w:rPr>
          <w:rFonts w:ascii="Arial" w:hAnsi="Arial" w:cs="Arial"/>
        </w:rPr>
        <w:t xml:space="preserve">. </w:t>
      </w:r>
      <w:r w:rsidR="00D04273" w:rsidRPr="00F22915">
        <w:rPr>
          <w:rFonts w:ascii="Arial" w:hAnsi="Arial" w:cs="Arial"/>
        </w:rPr>
        <w:t>As of</w:t>
      </w:r>
      <w:r w:rsidR="006F735C" w:rsidRPr="00F22915">
        <w:rPr>
          <w:rFonts w:ascii="Arial" w:hAnsi="Arial" w:cs="Arial"/>
        </w:rPr>
        <w:t xml:space="preserve"> 1 April 202</w:t>
      </w:r>
      <w:r w:rsidR="00D9510A" w:rsidRPr="00F22915">
        <w:rPr>
          <w:rFonts w:ascii="Arial" w:hAnsi="Arial" w:cs="Arial"/>
        </w:rPr>
        <w:t>4</w:t>
      </w:r>
      <w:r w:rsidR="006F735C" w:rsidRPr="00F22915">
        <w:rPr>
          <w:rFonts w:ascii="Arial" w:hAnsi="Arial" w:cs="Arial"/>
        </w:rPr>
        <w:t>, this</w:t>
      </w:r>
      <w:r w:rsidR="00D04273" w:rsidRPr="00F22915">
        <w:rPr>
          <w:rFonts w:ascii="Arial" w:hAnsi="Arial" w:cs="Arial"/>
        </w:rPr>
        <w:t xml:space="preserve"> is </w:t>
      </w:r>
      <w:r w:rsidR="00D9510A" w:rsidRPr="00F22915">
        <w:rPr>
          <w:rFonts w:ascii="Arial" w:hAnsi="Arial" w:cs="Arial"/>
        </w:rPr>
        <w:t>£22,737</w:t>
      </w:r>
      <w:r w:rsidR="006F735C" w:rsidRPr="00F22915">
        <w:rPr>
          <w:rFonts w:ascii="Arial" w:hAnsi="Arial" w:cs="Arial"/>
        </w:rPr>
        <w:t xml:space="preserve"> per annum. Th</w:t>
      </w:r>
      <w:r w:rsidR="00D04273" w:rsidRPr="00F22915">
        <w:rPr>
          <w:rFonts w:ascii="Arial" w:hAnsi="Arial" w:cs="Arial"/>
        </w:rPr>
        <w:t>is means the</w:t>
      </w:r>
      <w:r w:rsidR="006F735C" w:rsidRPr="00F22915">
        <w:rPr>
          <w:rFonts w:ascii="Arial" w:hAnsi="Arial" w:cs="Arial"/>
        </w:rPr>
        <w:t xml:space="preserve"> Chief </w:t>
      </w:r>
      <w:r w:rsidR="00D9510A" w:rsidRPr="00F22915">
        <w:rPr>
          <w:rFonts w:ascii="Arial" w:hAnsi="Arial" w:cs="Arial"/>
        </w:rPr>
        <w:t>E</w:t>
      </w:r>
      <w:r w:rsidR="006F735C" w:rsidRPr="00F22915">
        <w:rPr>
          <w:rFonts w:ascii="Arial" w:hAnsi="Arial" w:cs="Arial"/>
        </w:rPr>
        <w:t xml:space="preserve">xecutive’s </w:t>
      </w:r>
      <w:r w:rsidR="00D04273" w:rsidRPr="00F22915">
        <w:rPr>
          <w:rFonts w:ascii="Arial" w:hAnsi="Arial" w:cs="Arial"/>
        </w:rPr>
        <w:t>s</w:t>
      </w:r>
      <w:r w:rsidR="006F735C" w:rsidRPr="00F22915">
        <w:rPr>
          <w:rFonts w:ascii="Arial" w:hAnsi="Arial" w:cs="Arial"/>
        </w:rPr>
        <w:t xml:space="preserve">alary is </w:t>
      </w:r>
      <w:r w:rsidR="0066181E" w:rsidRPr="00F22915">
        <w:rPr>
          <w:rFonts w:ascii="Arial" w:hAnsi="Arial" w:cs="Arial"/>
        </w:rPr>
        <w:t>5.7</w:t>
      </w:r>
      <w:r w:rsidR="006F735C" w:rsidRPr="00F22915">
        <w:rPr>
          <w:rFonts w:ascii="Arial" w:hAnsi="Arial" w:cs="Arial"/>
        </w:rPr>
        <w:t xml:space="preserve"> times the salary of the lowest</w:t>
      </w:r>
      <w:r w:rsidR="00D04273" w:rsidRPr="00F22915">
        <w:rPr>
          <w:rFonts w:ascii="Arial" w:hAnsi="Arial" w:cs="Arial"/>
        </w:rPr>
        <w:t xml:space="preserve"> scale point (FTE)</w:t>
      </w:r>
      <w:r w:rsidR="006F735C" w:rsidRPr="00F22915">
        <w:rPr>
          <w:rFonts w:ascii="Arial" w:hAnsi="Arial" w:cs="Arial"/>
        </w:rPr>
        <w:t>.</w:t>
      </w:r>
    </w:p>
    <w:p w14:paraId="09737795" w14:textId="2DBF3DD0" w:rsidR="00D04273" w:rsidRPr="00F22915" w:rsidRDefault="00D04273" w:rsidP="0026435C">
      <w:pPr>
        <w:tabs>
          <w:tab w:val="left" w:pos="1134"/>
        </w:tabs>
        <w:ind w:left="709" w:hanging="709"/>
        <w:jc w:val="both"/>
        <w:rPr>
          <w:rFonts w:ascii="Arial" w:hAnsi="Arial" w:cs="Arial"/>
        </w:rPr>
      </w:pPr>
    </w:p>
    <w:p w14:paraId="1CB30E43" w14:textId="0B6D9853" w:rsidR="00D04273" w:rsidRPr="00F22915" w:rsidRDefault="00F22915" w:rsidP="0026435C">
      <w:pPr>
        <w:tabs>
          <w:tab w:val="left" w:pos="1134"/>
        </w:tabs>
        <w:ind w:left="709" w:hanging="709"/>
        <w:jc w:val="both"/>
        <w:rPr>
          <w:rFonts w:ascii="Arial" w:hAnsi="Arial" w:cs="Arial"/>
        </w:rPr>
      </w:pPr>
      <w:r>
        <w:rPr>
          <w:rFonts w:ascii="Arial" w:hAnsi="Arial" w:cs="Arial"/>
        </w:rPr>
        <w:t>8.2</w:t>
      </w:r>
      <w:r>
        <w:rPr>
          <w:rFonts w:ascii="Arial" w:hAnsi="Arial" w:cs="Arial"/>
        </w:rPr>
        <w:tab/>
      </w:r>
      <w:r w:rsidR="00D04273" w:rsidRPr="00F22915">
        <w:rPr>
          <w:rFonts w:ascii="Arial" w:hAnsi="Arial" w:cs="Arial"/>
        </w:rPr>
        <w:t>However, there are currently no staff on this spinal column point as all on Grade A have received at least one increment since joining the Council. Therefore, as of 1 April 2024, the actual lowest paid employees are on spinal column 4, which means a salary of £23,114. The Chief Executive’s salary is, therefore, 5.6 times the salary of the lowest-paid members of staff (FTE).</w:t>
      </w:r>
    </w:p>
    <w:p w14:paraId="0936134A" w14:textId="7A8EBC5F" w:rsidR="00D04273" w:rsidRPr="00F22915" w:rsidRDefault="00D04273" w:rsidP="0026435C">
      <w:pPr>
        <w:tabs>
          <w:tab w:val="left" w:pos="1134"/>
        </w:tabs>
        <w:ind w:left="709" w:hanging="709"/>
        <w:jc w:val="both"/>
        <w:rPr>
          <w:rFonts w:ascii="Arial" w:hAnsi="Arial" w:cs="Arial"/>
        </w:rPr>
      </w:pPr>
    </w:p>
    <w:p w14:paraId="50DD7515" w14:textId="3C06A3B8" w:rsidR="00D04273" w:rsidRPr="00F22915" w:rsidRDefault="00F22915" w:rsidP="0026435C">
      <w:pPr>
        <w:tabs>
          <w:tab w:val="left" w:pos="1134"/>
        </w:tabs>
        <w:ind w:left="709" w:hanging="709"/>
        <w:jc w:val="both"/>
        <w:rPr>
          <w:rFonts w:ascii="Arial" w:hAnsi="Arial" w:cs="Arial"/>
        </w:rPr>
      </w:pPr>
      <w:r>
        <w:rPr>
          <w:rFonts w:ascii="Arial" w:hAnsi="Arial" w:cs="Arial"/>
        </w:rPr>
        <w:t>8.3</w:t>
      </w:r>
      <w:r>
        <w:rPr>
          <w:rFonts w:ascii="Arial" w:hAnsi="Arial" w:cs="Arial"/>
        </w:rPr>
        <w:tab/>
      </w:r>
      <w:r w:rsidR="00D04273" w:rsidRPr="00F22915">
        <w:rPr>
          <w:rFonts w:ascii="Arial" w:hAnsi="Arial" w:cs="Arial"/>
        </w:rPr>
        <w:t>Full-time equivalent at the Council is 37 hours per week.</w:t>
      </w:r>
    </w:p>
    <w:p w14:paraId="767B29CB" w14:textId="77777777" w:rsidR="00915A3F" w:rsidRPr="00F22915" w:rsidRDefault="00915A3F" w:rsidP="0026435C">
      <w:pPr>
        <w:tabs>
          <w:tab w:val="left" w:pos="1134"/>
        </w:tabs>
        <w:ind w:left="709" w:hanging="709"/>
        <w:jc w:val="both"/>
        <w:rPr>
          <w:rFonts w:ascii="Arial" w:hAnsi="Arial" w:cs="Arial"/>
        </w:rPr>
      </w:pPr>
    </w:p>
    <w:p w14:paraId="289898DF" w14:textId="1FE92BAE" w:rsidR="004C1433" w:rsidRPr="00F22915" w:rsidRDefault="00F22915" w:rsidP="0026435C">
      <w:pPr>
        <w:tabs>
          <w:tab w:val="left" w:pos="1134"/>
        </w:tabs>
        <w:ind w:left="709" w:hanging="709"/>
        <w:jc w:val="both"/>
        <w:rPr>
          <w:rFonts w:ascii="Arial" w:hAnsi="Arial" w:cs="Arial"/>
        </w:rPr>
      </w:pPr>
      <w:r>
        <w:rPr>
          <w:rFonts w:ascii="Arial" w:hAnsi="Arial" w:cs="Arial"/>
        </w:rPr>
        <w:t>8.4</w:t>
      </w:r>
      <w:r>
        <w:rPr>
          <w:rFonts w:ascii="Arial" w:hAnsi="Arial" w:cs="Arial"/>
        </w:rPr>
        <w:tab/>
      </w:r>
      <w:r w:rsidR="006F735C" w:rsidRPr="00F22915">
        <w:rPr>
          <w:rFonts w:ascii="Arial" w:hAnsi="Arial" w:cs="Arial"/>
        </w:rPr>
        <w:t xml:space="preserve">The Ministry of Housing, Communities and Local Government (MHCLG) published in February 2015 a code of recommended practice for local authorities on data transparency. This code of practice recommends publishing the “pay multiple”, the ratio between the highest paid salary and the median average salary of the whole of the authority’s workforce. For </w:t>
      </w:r>
      <w:r w:rsidR="00D9510A" w:rsidRPr="00F22915">
        <w:rPr>
          <w:rFonts w:ascii="Arial" w:hAnsi="Arial" w:cs="Arial"/>
        </w:rPr>
        <w:t>Havant,</w:t>
      </w:r>
      <w:r w:rsidR="006F735C" w:rsidRPr="00F22915">
        <w:rPr>
          <w:rFonts w:ascii="Arial" w:hAnsi="Arial" w:cs="Arial"/>
        </w:rPr>
        <w:t xml:space="preserve"> the median salar</w:t>
      </w:r>
      <w:r w:rsidR="00D63DB7" w:rsidRPr="00F22915">
        <w:rPr>
          <w:rFonts w:ascii="Arial" w:hAnsi="Arial" w:cs="Arial"/>
        </w:rPr>
        <w:t>y</w:t>
      </w:r>
      <w:r w:rsidR="00D9510A" w:rsidRPr="00F22915">
        <w:rPr>
          <w:rFonts w:ascii="Arial" w:hAnsi="Arial" w:cs="Arial"/>
        </w:rPr>
        <w:t>,</w:t>
      </w:r>
      <w:r w:rsidR="006F735C" w:rsidRPr="00F22915">
        <w:rPr>
          <w:rFonts w:ascii="Arial" w:hAnsi="Arial" w:cs="Arial"/>
        </w:rPr>
        <w:t xml:space="preserve"> </w:t>
      </w:r>
      <w:r w:rsidR="00D63DB7" w:rsidRPr="00F22915">
        <w:rPr>
          <w:rFonts w:ascii="Arial" w:hAnsi="Arial" w:cs="Arial"/>
        </w:rPr>
        <w:t>calculated on 31 December 2023, is £35,745</w:t>
      </w:r>
      <w:r w:rsidR="006F735C" w:rsidRPr="00F22915">
        <w:rPr>
          <w:rFonts w:ascii="Arial" w:hAnsi="Arial" w:cs="Arial"/>
        </w:rPr>
        <w:t xml:space="preserve">. The pay multiple </w:t>
      </w:r>
      <w:r w:rsidRPr="00F22915">
        <w:rPr>
          <w:rFonts w:ascii="Arial" w:hAnsi="Arial" w:cs="Arial"/>
        </w:rPr>
        <w:t>between the median and Chief Executive salaries is 1:3.7</w:t>
      </w:r>
      <w:r w:rsidR="006F735C" w:rsidRPr="00F22915">
        <w:rPr>
          <w:rFonts w:ascii="Arial" w:hAnsi="Arial" w:cs="Arial"/>
        </w:rPr>
        <w:t>.</w:t>
      </w:r>
    </w:p>
    <w:p w14:paraId="0D20E922" w14:textId="1842E9A4" w:rsidR="006F735C" w:rsidRPr="00F22915" w:rsidRDefault="006F735C" w:rsidP="0026435C">
      <w:pPr>
        <w:tabs>
          <w:tab w:val="left" w:pos="1134"/>
        </w:tabs>
        <w:ind w:left="709" w:hanging="709"/>
        <w:jc w:val="both"/>
        <w:rPr>
          <w:rFonts w:ascii="Arial" w:hAnsi="Arial" w:cs="Arial"/>
        </w:rPr>
      </w:pPr>
    </w:p>
    <w:p w14:paraId="5A09F532" w14:textId="7CE028AF" w:rsidR="00D9510A" w:rsidRPr="00F22915" w:rsidRDefault="00F22915" w:rsidP="0026435C">
      <w:pPr>
        <w:tabs>
          <w:tab w:val="left" w:pos="1134"/>
        </w:tabs>
        <w:ind w:left="709" w:hanging="709"/>
        <w:jc w:val="both"/>
        <w:rPr>
          <w:rFonts w:ascii="Arial" w:hAnsi="Arial" w:cs="Arial"/>
        </w:rPr>
      </w:pPr>
      <w:r>
        <w:rPr>
          <w:rFonts w:ascii="Arial" w:hAnsi="Arial" w:cs="Arial"/>
        </w:rPr>
        <w:t>8.5</w:t>
      </w:r>
      <w:r>
        <w:rPr>
          <w:rFonts w:ascii="Arial" w:hAnsi="Arial" w:cs="Arial"/>
        </w:rPr>
        <w:tab/>
      </w:r>
      <w:r w:rsidR="00D9510A" w:rsidRPr="00F22915">
        <w:rPr>
          <w:rFonts w:ascii="Arial" w:hAnsi="Arial" w:cs="Arial"/>
        </w:rPr>
        <w:t xml:space="preserve">However, as detailed above, the Chief Executive salary and Officer pay scales are subject to national negotiation. The pay awards for 2024/25 have not yet been agreed, so this paper will be resubmitted with amended figures in paragraph 8 for noting at Full Council when </w:t>
      </w:r>
      <w:proofErr w:type="gramStart"/>
      <w:r w:rsidR="00D9510A" w:rsidRPr="00F22915">
        <w:rPr>
          <w:rFonts w:ascii="Arial" w:hAnsi="Arial" w:cs="Arial"/>
        </w:rPr>
        <w:t>both of these</w:t>
      </w:r>
      <w:proofErr w:type="gramEnd"/>
      <w:r w:rsidR="00D9510A" w:rsidRPr="00F22915">
        <w:rPr>
          <w:rFonts w:ascii="Arial" w:hAnsi="Arial" w:cs="Arial"/>
        </w:rPr>
        <w:t xml:space="preserve"> amounts have been confirmed.</w:t>
      </w:r>
    </w:p>
    <w:p w14:paraId="2A00D7EE" w14:textId="139F463C" w:rsidR="00F3165E" w:rsidRPr="00F22915" w:rsidRDefault="00F3165E" w:rsidP="0026435C">
      <w:pPr>
        <w:tabs>
          <w:tab w:val="left" w:pos="1134"/>
        </w:tabs>
        <w:ind w:left="709" w:hanging="709"/>
        <w:jc w:val="both"/>
        <w:rPr>
          <w:rFonts w:ascii="Arial" w:hAnsi="Arial" w:cs="Arial"/>
        </w:rPr>
      </w:pPr>
    </w:p>
    <w:sectPr w:rsidR="00F3165E" w:rsidRPr="00F22915" w:rsidSect="004C3F3E">
      <w:headerReference w:type="default" r:id="rId12"/>
      <w:footerReference w:type="default" r:id="rId13"/>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04425" w14:textId="77777777" w:rsidR="00E4050B" w:rsidRDefault="00E4050B" w:rsidP="0011449C">
      <w:r>
        <w:separator/>
      </w:r>
    </w:p>
  </w:endnote>
  <w:endnote w:type="continuationSeparator" w:id="0">
    <w:p w14:paraId="123991BD" w14:textId="77777777" w:rsidR="00E4050B" w:rsidRDefault="00E4050B" w:rsidP="00114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02363" w14:textId="77777777" w:rsidR="0011449C" w:rsidRDefault="001C3358">
    <w:pPr>
      <w:pStyle w:val="Footer"/>
    </w:pPr>
    <w:r>
      <w:rPr>
        <w:noProof/>
      </w:rPr>
      <w:drawing>
        <wp:anchor distT="0" distB="0" distL="114300" distR="114300" simplePos="0" relativeHeight="251663360" behindDoc="1" locked="0" layoutInCell="1" allowOverlap="1" wp14:anchorId="3DE362B5" wp14:editId="574E9B3C">
          <wp:simplePos x="0" y="0"/>
          <wp:positionH relativeFrom="column">
            <wp:posOffset>-446223</wp:posOffset>
          </wp:positionH>
          <wp:positionV relativeFrom="paragraph">
            <wp:posOffset>-1897017</wp:posOffset>
          </wp:positionV>
          <wp:extent cx="7586345" cy="25298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BC footer.jpg"/>
                  <pic:cNvPicPr/>
                </pic:nvPicPr>
                <pic:blipFill>
                  <a:blip r:embed="rId1">
                    <a:extLst>
                      <a:ext uri="{28A0092B-C50C-407E-A947-70E740481C1C}">
                        <a14:useLocalDpi xmlns:a14="http://schemas.microsoft.com/office/drawing/2010/main" val="0"/>
                      </a:ext>
                    </a:extLst>
                  </a:blip>
                  <a:stretch>
                    <a:fillRect/>
                  </a:stretch>
                </pic:blipFill>
                <pic:spPr>
                  <a:xfrm>
                    <a:off x="0" y="0"/>
                    <a:ext cx="7586345" cy="25298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3340C" w14:textId="77777777" w:rsidR="00E4050B" w:rsidRDefault="00E4050B" w:rsidP="0011449C">
      <w:r>
        <w:separator/>
      </w:r>
    </w:p>
  </w:footnote>
  <w:footnote w:type="continuationSeparator" w:id="0">
    <w:p w14:paraId="334D03F8" w14:textId="77777777" w:rsidR="00E4050B" w:rsidRDefault="00E4050B" w:rsidP="001144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D9322" w14:textId="77777777" w:rsidR="00012AF0" w:rsidRDefault="00012AF0">
    <w:pPr>
      <w:pStyle w:val="Header"/>
    </w:pPr>
    <w:r>
      <w:rPr>
        <w:noProof/>
      </w:rPr>
      <mc:AlternateContent>
        <mc:Choice Requires="wps">
          <w:drawing>
            <wp:anchor distT="0" distB="0" distL="114300" distR="114300" simplePos="0" relativeHeight="251662336" behindDoc="0" locked="0" layoutInCell="1" allowOverlap="1" wp14:anchorId="4FCED265" wp14:editId="4C6A3D17">
              <wp:simplePos x="0" y="0"/>
              <wp:positionH relativeFrom="column">
                <wp:posOffset>-198120</wp:posOffset>
              </wp:positionH>
              <wp:positionV relativeFrom="paragraph">
                <wp:posOffset>-129540</wp:posOffset>
              </wp:positionV>
              <wp:extent cx="6455228" cy="66294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6455228" cy="662940"/>
                      </a:xfrm>
                      <a:prstGeom prst="rect">
                        <a:avLst/>
                      </a:prstGeom>
                      <a:noFill/>
                      <a:ln w="6350">
                        <a:noFill/>
                      </a:ln>
                    </wps:spPr>
                    <wps:txbx>
                      <w:txbxContent>
                        <w:p w14:paraId="7DA632B2" w14:textId="438804EB" w:rsidR="00012AF0" w:rsidRPr="00F36F86" w:rsidRDefault="003407DD" w:rsidP="00012AF0">
                          <w:pPr>
                            <w:rPr>
                              <w:rFonts w:ascii="Arial" w:hAnsi="Arial" w:cs="Arial"/>
                              <w:b/>
                              <w:color w:val="FFFFFF" w:themeColor="background1"/>
                              <w:sz w:val="56"/>
                              <w:szCs w:val="56"/>
                            </w:rPr>
                          </w:pPr>
                          <w:r w:rsidRPr="00F36F86">
                            <w:rPr>
                              <w:rFonts w:ascii="Arial" w:hAnsi="Arial" w:cs="Arial"/>
                              <w:b/>
                              <w:color w:val="FFFFFF" w:themeColor="background1"/>
                              <w:sz w:val="56"/>
                              <w:szCs w:val="56"/>
                            </w:rPr>
                            <w:t>Pay Policy</w:t>
                          </w:r>
                          <w:r w:rsidR="00F36F86" w:rsidRPr="00F36F86">
                            <w:rPr>
                              <w:rFonts w:ascii="Arial" w:hAnsi="Arial" w:cs="Arial"/>
                              <w:b/>
                              <w:color w:val="FFFFFF" w:themeColor="background1"/>
                              <w:sz w:val="56"/>
                              <w:szCs w:val="56"/>
                            </w:rPr>
                            <w:t xml:space="preserve"> Statement</w:t>
                          </w:r>
                          <w:r w:rsidRPr="00F36F86">
                            <w:rPr>
                              <w:rFonts w:ascii="Arial" w:hAnsi="Arial" w:cs="Arial"/>
                              <w:b/>
                              <w:color w:val="FFFFFF" w:themeColor="background1"/>
                              <w:sz w:val="56"/>
                              <w:szCs w:val="56"/>
                            </w:rPr>
                            <w:t xml:space="preserve"> 2024-25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CED265" id="_x0000_t202" coordsize="21600,21600" o:spt="202" path="m,l,21600r21600,l21600,xe">
              <v:stroke joinstyle="miter"/>
              <v:path gradientshapeok="t" o:connecttype="rect"/>
            </v:shapetype>
            <v:shape id="Text Box 6" o:spid="_x0000_s1026" type="#_x0000_t202" style="position:absolute;margin-left:-15.6pt;margin-top:-10.2pt;width:508.3pt;height:52.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" filled="f" stroked="f" strokeweight=".5pt">
              <v:textbox>
                <w:txbxContent>
                  <w:p w14:paraId="7DA632B2" w14:textId="438804EB" w:rsidR="00012AF0" w:rsidRPr="00F36F86" w:rsidRDefault="003407DD" w:rsidP="00012AF0">
                    <w:pPr>
                      <w:rPr>
                        <w:rFonts w:ascii="Arial" w:hAnsi="Arial" w:cs="Arial"/>
                        <w:b/>
                        <w:color w:val="FFFFFF" w:themeColor="background1"/>
                        <w:sz w:val="56"/>
                        <w:szCs w:val="56"/>
                      </w:rPr>
                    </w:pPr>
                    <w:r w:rsidRPr="00F36F86">
                      <w:rPr>
                        <w:rFonts w:ascii="Arial" w:hAnsi="Arial" w:cs="Arial"/>
                        <w:b/>
                        <w:color w:val="FFFFFF" w:themeColor="background1"/>
                        <w:sz w:val="56"/>
                        <w:szCs w:val="56"/>
                      </w:rPr>
                      <w:t>Pay Policy</w:t>
                    </w:r>
                    <w:r w:rsidR="00F36F86" w:rsidRPr="00F36F86">
                      <w:rPr>
                        <w:rFonts w:ascii="Arial" w:hAnsi="Arial" w:cs="Arial"/>
                        <w:b/>
                        <w:color w:val="FFFFFF" w:themeColor="background1"/>
                        <w:sz w:val="56"/>
                        <w:szCs w:val="56"/>
                      </w:rPr>
                      <w:t xml:space="preserve"> Statement</w:t>
                    </w:r>
                    <w:r w:rsidRPr="00F36F86">
                      <w:rPr>
                        <w:rFonts w:ascii="Arial" w:hAnsi="Arial" w:cs="Arial"/>
                        <w:b/>
                        <w:color w:val="FFFFFF" w:themeColor="background1"/>
                        <w:sz w:val="56"/>
                        <w:szCs w:val="56"/>
                      </w:rPr>
                      <w:t xml:space="preserve"> 2024-25</w:t>
                    </w:r>
                  </w:p>
                </w:txbxContent>
              </v:textbox>
            </v:shape>
          </w:pict>
        </mc:Fallback>
      </mc:AlternateContent>
    </w:r>
    <w:r>
      <w:rPr>
        <w:noProof/>
      </w:rPr>
      <w:drawing>
        <wp:anchor distT="0" distB="0" distL="114300" distR="114300" simplePos="0" relativeHeight="251660288" behindDoc="0" locked="0" layoutInCell="1" allowOverlap="1" wp14:anchorId="22B67160" wp14:editId="4C28376E">
          <wp:simplePos x="0" y="0"/>
          <wp:positionH relativeFrom="column">
            <wp:posOffset>-500561</wp:posOffset>
          </wp:positionH>
          <wp:positionV relativeFrom="paragraph">
            <wp:posOffset>-457200</wp:posOffset>
          </wp:positionV>
          <wp:extent cx="7641590" cy="1273175"/>
          <wp:effectExtent l="0" t="0" r="381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en box.jpg"/>
                  <pic:cNvPicPr/>
                </pic:nvPicPr>
                <pic:blipFill>
                  <a:blip r:embed="rId1">
                    <a:extLst>
                      <a:ext uri="{28A0092B-C50C-407E-A947-70E740481C1C}">
                        <a14:useLocalDpi xmlns:a14="http://schemas.microsoft.com/office/drawing/2010/main" val="0"/>
                      </a:ext>
                    </a:extLst>
                  </a:blip>
                  <a:stretch>
                    <a:fillRect/>
                  </a:stretch>
                </pic:blipFill>
                <pic:spPr>
                  <a:xfrm>
                    <a:off x="0" y="0"/>
                    <a:ext cx="7641590" cy="12731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E3A09"/>
    <w:multiLevelType w:val="hybridMultilevel"/>
    <w:tmpl w:val="4D4CE370"/>
    <w:lvl w:ilvl="0" w:tplc="08090001">
      <w:start w:val="1"/>
      <w:numFmt w:val="bullet"/>
      <w:lvlText w:val=""/>
      <w:lvlJc w:val="left"/>
      <w:pPr>
        <w:ind w:left="3591" w:hanging="360"/>
      </w:pPr>
      <w:rPr>
        <w:rFonts w:ascii="Symbol" w:hAnsi="Symbol" w:hint="default"/>
      </w:rPr>
    </w:lvl>
    <w:lvl w:ilvl="1" w:tplc="08090003" w:tentative="1">
      <w:start w:val="1"/>
      <w:numFmt w:val="bullet"/>
      <w:lvlText w:val="o"/>
      <w:lvlJc w:val="left"/>
      <w:pPr>
        <w:ind w:left="4311" w:hanging="360"/>
      </w:pPr>
      <w:rPr>
        <w:rFonts w:ascii="Courier New" w:hAnsi="Courier New" w:cs="Courier New" w:hint="default"/>
      </w:rPr>
    </w:lvl>
    <w:lvl w:ilvl="2" w:tplc="08090005" w:tentative="1">
      <w:start w:val="1"/>
      <w:numFmt w:val="bullet"/>
      <w:lvlText w:val=""/>
      <w:lvlJc w:val="left"/>
      <w:pPr>
        <w:ind w:left="5031" w:hanging="360"/>
      </w:pPr>
      <w:rPr>
        <w:rFonts w:ascii="Wingdings" w:hAnsi="Wingdings" w:hint="default"/>
      </w:rPr>
    </w:lvl>
    <w:lvl w:ilvl="3" w:tplc="08090001" w:tentative="1">
      <w:start w:val="1"/>
      <w:numFmt w:val="bullet"/>
      <w:lvlText w:val=""/>
      <w:lvlJc w:val="left"/>
      <w:pPr>
        <w:ind w:left="5751" w:hanging="360"/>
      </w:pPr>
      <w:rPr>
        <w:rFonts w:ascii="Symbol" w:hAnsi="Symbol" w:hint="default"/>
      </w:rPr>
    </w:lvl>
    <w:lvl w:ilvl="4" w:tplc="08090003" w:tentative="1">
      <w:start w:val="1"/>
      <w:numFmt w:val="bullet"/>
      <w:lvlText w:val="o"/>
      <w:lvlJc w:val="left"/>
      <w:pPr>
        <w:ind w:left="6471" w:hanging="360"/>
      </w:pPr>
      <w:rPr>
        <w:rFonts w:ascii="Courier New" w:hAnsi="Courier New" w:cs="Courier New" w:hint="default"/>
      </w:rPr>
    </w:lvl>
    <w:lvl w:ilvl="5" w:tplc="08090005" w:tentative="1">
      <w:start w:val="1"/>
      <w:numFmt w:val="bullet"/>
      <w:lvlText w:val=""/>
      <w:lvlJc w:val="left"/>
      <w:pPr>
        <w:ind w:left="7191" w:hanging="360"/>
      </w:pPr>
      <w:rPr>
        <w:rFonts w:ascii="Wingdings" w:hAnsi="Wingdings" w:hint="default"/>
      </w:rPr>
    </w:lvl>
    <w:lvl w:ilvl="6" w:tplc="08090001" w:tentative="1">
      <w:start w:val="1"/>
      <w:numFmt w:val="bullet"/>
      <w:lvlText w:val=""/>
      <w:lvlJc w:val="left"/>
      <w:pPr>
        <w:ind w:left="7911" w:hanging="360"/>
      </w:pPr>
      <w:rPr>
        <w:rFonts w:ascii="Symbol" w:hAnsi="Symbol" w:hint="default"/>
      </w:rPr>
    </w:lvl>
    <w:lvl w:ilvl="7" w:tplc="08090003" w:tentative="1">
      <w:start w:val="1"/>
      <w:numFmt w:val="bullet"/>
      <w:lvlText w:val="o"/>
      <w:lvlJc w:val="left"/>
      <w:pPr>
        <w:ind w:left="8631" w:hanging="360"/>
      </w:pPr>
      <w:rPr>
        <w:rFonts w:ascii="Courier New" w:hAnsi="Courier New" w:cs="Courier New" w:hint="default"/>
      </w:rPr>
    </w:lvl>
    <w:lvl w:ilvl="8" w:tplc="08090005" w:tentative="1">
      <w:start w:val="1"/>
      <w:numFmt w:val="bullet"/>
      <w:lvlText w:val=""/>
      <w:lvlJc w:val="left"/>
      <w:pPr>
        <w:ind w:left="9351" w:hanging="360"/>
      </w:pPr>
      <w:rPr>
        <w:rFonts w:ascii="Wingdings" w:hAnsi="Wingdings" w:hint="default"/>
      </w:rPr>
    </w:lvl>
  </w:abstractNum>
  <w:abstractNum w:abstractNumId="1" w15:restartNumberingAfterBreak="0">
    <w:nsid w:val="08C17B35"/>
    <w:multiLevelType w:val="hybridMultilevel"/>
    <w:tmpl w:val="031A58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59229F"/>
    <w:multiLevelType w:val="hybridMultilevel"/>
    <w:tmpl w:val="D41606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3ED584D"/>
    <w:multiLevelType w:val="hybridMultilevel"/>
    <w:tmpl w:val="37088C22"/>
    <w:lvl w:ilvl="0" w:tplc="0809000F">
      <w:start w:val="1"/>
      <w:numFmt w:val="decimal"/>
      <w:lvlText w:val="%1."/>
      <w:lvlJc w:val="left"/>
      <w:pPr>
        <w:ind w:left="720" w:hanging="360"/>
      </w:pPr>
    </w:lvl>
    <w:lvl w:ilvl="1" w:tplc="714854CC">
      <w:numFmt w:val="bullet"/>
      <w:lvlText w:val="•"/>
      <w:lvlJc w:val="left"/>
      <w:pPr>
        <w:ind w:left="1440" w:hanging="360"/>
      </w:pPr>
      <w:rPr>
        <w:rFonts w:ascii="Arial" w:eastAsiaTheme="minorHAnsi"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C175BB2"/>
    <w:multiLevelType w:val="hybridMultilevel"/>
    <w:tmpl w:val="827EA378"/>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FDF13A5"/>
    <w:multiLevelType w:val="multilevel"/>
    <w:tmpl w:val="EC5080F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73E27047"/>
    <w:multiLevelType w:val="hybridMultilevel"/>
    <w:tmpl w:val="6BEE17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769750C8"/>
    <w:multiLevelType w:val="hybridMultilevel"/>
    <w:tmpl w:val="2CBC756A"/>
    <w:lvl w:ilvl="0" w:tplc="D0A4B1B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59585541">
    <w:abstractNumId w:val="1"/>
  </w:num>
  <w:num w:numId="2" w16cid:durableId="1307321182">
    <w:abstractNumId w:val="7"/>
  </w:num>
  <w:num w:numId="3" w16cid:durableId="1721590216">
    <w:abstractNumId w:val="3"/>
  </w:num>
  <w:num w:numId="4" w16cid:durableId="1087118630">
    <w:abstractNumId w:val="5"/>
  </w:num>
  <w:num w:numId="5" w16cid:durableId="1218010360">
    <w:abstractNumId w:val="0"/>
  </w:num>
  <w:num w:numId="6" w16cid:durableId="572131495">
    <w:abstractNumId w:val="2"/>
  </w:num>
  <w:num w:numId="7" w16cid:durableId="59790610">
    <w:abstractNumId w:val="6"/>
  </w:num>
  <w:num w:numId="8" w16cid:durableId="15514561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184"/>
    <w:rsid w:val="00012AF0"/>
    <w:rsid w:val="00037516"/>
    <w:rsid w:val="00040840"/>
    <w:rsid w:val="000444F5"/>
    <w:rsid w:val="0011449C"/>
    <w:rsid w:val="00136001"/>
    <w:rsid w:val="001A39D6"/>
    <w:rsid w:val="001C3358"/>
    <w:rsid w:val="0026435C"/>
    <w:rsid w:val="002E397E"/>
    <w:rsid w:val="00330D14"/>
    <w:rsid w:val="003407DD"/>
    <w:rsid w:val="003420B2"/>
    <w:rsid w:val="003A352C"/>
    <w:rsid w:val="003B4696"/>
    <w:rsid w:val="004341DB"/>
    <w:rsid w:val="004633A2"/>
    <w:rsid w:val="004C1433"/>
    <w:rsid w:val="004C3F3E"/>
    <w:rsid w:val="004F6184"/>
    <w:rsid w:val="005530FF"/>
    <w:rsid w:val="005A1F62"/>
    <w:rsid w:val="005E1E17"/>
    <w:rsid w:val="005E2E8F"/>
    <w:rsid w:val="00632F7A"/>
    <w:rsid w:val="00641697"/>
    <w:rsid w:val="0066181E"/>
    <w:rsid w:val="006C3DCB"/>
    <w:rsid w:val="006F3EFA"/>
    <w:rsid w:val="006F735C"/>
    <w:rsid w:val="006F7516"/>
    <w:rsid w:val="00704768"/>
    <w:rsid w:val="00710197"/>
    <w:rsid w:val="00712B57"/>
    <w:rsid w:val="00850D99"/>
    <w:rsid w:val="008C2474"/>
    <w:rsid w:val="008C5695"/>
    <w:rsid w:val="00915A3F"/>
    <w:rsid w:val="009D3830"/>
    <w:rsid w:val="00A04234"/>
    <w:rsid w:val="00A471B2"/>
    <w:rsid w:val="00A760ED"/>
    <w:rsid w:val="00A80CF6"/>
    <w:rsid w:val="00B16E13"/>
    <w:rsid w:val="00C41D93"/>
    <w:rsid w:val="00C845AD"/>
    <w:rsid w:val="00CD1FCA"/>
    <w:rsid w:val="00D04273"/>
    <w:rsid w:val="00D63DB7"/>
    <w:rsid w:val="00D71DD0"/>
    <w:rsid w:val="00D9510A"/>
    <w:rsid w:val="00DA6BB2"/>
    <w:rsid w:val="00DC3184"/>
    <w:rsid w:val="00DC3B59"/>
    <w:rsid w:val="00DD2E25"/>
    <w:rsid w:val="00E4050B"/>
    <w:rsid w:val="00E7518C"/>
    <w:rsid w:val="00E75AC2"/>
    <w:rsid w:val="00EB0D2A"/>
    <w:rsid w:val="00EC5C2F"/>
    <w:rsid w:val="00EF5733"/>
    <w:rsid w:val="00F22915"/>
    <w:rsid w:val="00F3165E"/>
    <w:rsid w:val="00F36F86"/>
    <w:rsid w:val="00F63FF7"/>
    <w:rsid w:val="00F853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D62AF2"/>
  <w14:defaultImageDpi w14:val="32767"/>
  <w15:chartTrackingRefBased/>
  <w15:docId w15:val="{9A533140-6A9A-4087-AF95-CB3ED59A6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C24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449C"/>
    <w:pPr>
      <w:tabs>
        <w:tab w:val="center" w:pos="4680"/>
        <w:tab w:val="right" w:pos="9360"/>
      </w:tabs>
    </w:pPr>
  </w:style>
  <w:style w:type="character" w:customStyle="1" w:styleId="HeaderChar">
    <w:name w:val="Header Char"/>
    <w:basedOn w:val="DefaultParagraphFont"/>
    <w:link w:val="Header"/>
    <w:uiPriority w:val="99"/>
    <w:rsid w:val="0011449C"/>
  </w:style>
  <w:style w:type="paragraph" w:styleId="Footer">
    <w:name w:val="footer"/>
    <w:basedOn w:val="Normal"/>
    <w:link w:val="FooterChar"/>
    <w:uiPriority w:val="99"/>
    <w:unhideWhenUsed/>
    <w:rsid w:val="0011449C"/>
    <w:pPr>
      <w:tabs>
        <w:tab w:val="center" w:pos="4680"/>
        <w:tab w:val="right" w:pos="9360"/>
      </w:tabs>
    </w:pPr>
  </w:style>
  <w:style w:type="character" w:customStyle="1" w:styleId="FooterChar">
    <w:name w:val="Footer Char"/>
    <w:basedOn w:val="DefaultParagraphFont"/>
    <w:link w:val="Footer"/>
    <w:uiPriority w:val="99"/>
    <w:rsid w:val="0011449C"/>
  </w:style>
  <w:style w:type="paragraph" w:styleId="Title">
    <w:name w:val="Title"/>
    <w:basedOn w:val="Normal"/>
    <w:next w:val="Normal"/>
    <w:link w:val="TitleChar"/>
    <w:uiPriority w:val="10"/>
    <w:qFormat/>
    <w:rsid w:val="00012AF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2A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F5733"/>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EF5733"/>
    <w:rPr>
      <w:rFonts w:eastAsiaTheme="minorEastAsia"/>
      <w:color w:val="5A5A5A" w:themeColor="text1" w:themeTint="A5"/>
      <w:spacing w:val="15"/>
      <w:sz w:val="22"/>
      <w:szCs w:val="22"/>
    </w:rPr>
  </w:style>
  <w:style w:type="table" w:styleId="TableGrid">
    <w:name w:val="Table Grid"/>
    <w:basedOn w:val="TableNormal"/>
    <w:uiPriority w:val="39"/>
    <w:rsid w:val="008C24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E397E"/>
    <w:pPr>
      <w:ind w:left="720"/>
      <w:contextualSpacing/>
    </w:pPr>
  </w:style>
  <w:style w:type="character" w:styleId="Hyperlink">
    <w:name w:val="Hyperlink"/>
    <w:basedOn w:val="DefaultParagraphFont"/>
    <w:uiPriority w:val="99"/>
    <w:unhideWhenUsed/>
    <w:rsid w:val="005A1F62"/>
    <w:rPr>
      <w:color w:val="0563C1" w:themeColor="hyperlink"/>
      <w:u w:val="single"/>
    </w:rPr>
  </w:style>
  <w:style w:type="character" w:styleId="UnresolvedMention">
    <w:name w:val="Unresolved Mention"/>
    <w:basedOn w:val="DefaultParagraphFont"/>
    <w:uiPriority w:val="99"/>
    <w:rsid w:val="005A1F62"/>
    <w:rPr>
      <w:color w:val="605E5C"/>
      <w:shd w:val="clear" w:color="auto" w:fill="E1DFDD"/>
    </w:rPr>
  </w:style>
  <w:style w:type="paragraph" w:styleId="Revision">
    <w:name w:val="Revision"/>
    <w:hidden/>
    <w:uiPriority w:val="99"/>
    <w:semiHidden/>
    <w:rsid w:val="00F63FF7"/>
  </w:style>
  <w:style w:type="character" w:styleId="CommentReference">
    <w:name w:val="annotation reference"/>
    <w:basedOn w:val="DefaultParagraphFont"/>
    <w:uiPriority w:val="99"/>
    <w:semiHidden/>
    <w:unhideWhenUsed/>
    <w:rsid w:val="00F63FF7"/>
    <w:rPr>
      <w:sz w:val="16"/>
      <w:szCs w:val="16"/>
    </w:rPr>
  </w:style>
  <w:style w:type="paragraph" w:styleId="CommentText">
    <w:name w:val="annotation text"/>
    <w:basedOn w:val="Normal"/>
    <w:link w:val="CommentTextChar"/>
    <w:uiPriority w:val="99"/>
    <w:unhideWhenUsed/>
    <w:rsid w:val="00F63FF7"/>
    <w:rPr>
      <w:sz w:val="20"/>
      <w:szCs w:val="20"/>
    </w:rPr>
  </w:style>
  <w:style w:type="character" w:customStyle="1" w:styleId="CommentTextChar">
    <w:name w:val="Comment Text Char"/>
    <w:basedOn w:val="DefaultParagraphFont"/>
    <w:link w:val="CommentText"/>
    <w:uiPriority w:val="99"/>
    <w:rsid w:val="00F63FF7"/>
    <w:rPr>
      <w:sz w:val="20"/>
      <w:szCs w:val="20"/>
    </w:rPr>
  </w:style>
  <w:style w:type="paragraph" w:styleId="CommentSubject">
    <w:name w:val="annotation subject"/>
    <w:basedOn w:val="CommentText"/>
    <w:next w:val="CommentText"/>
    <w:link w:val="CommentSubjectChar"/>
    <w:uiPriority w:val="99"/>
    <w:semiHidden/>
    <w:unhideWhenUsed/>
    <w:rsid w:val="00F63FF7"/>
    <w:rPr>
      <w:b/>
      <w:bCs/>
    </w:rPr>
  </w:style>
  <w:style w:type="character" w:customStyle="1" w:styleId="CommentSubjectChar">
    <w:name w:val="Comment Subject Char"/>
    <w:basedOn w:val="CommentTextChar"/>
    <w:link w:val="CommentSubject"/>
    <w:uiPriority w:val="99"/>
    <w:semiHidden/>
    <w:rsid w:val="00F63FF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avant.gov.uk/our-organisation/management-structure"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v_fairalld\Downloads\HBC%20Policy%20Template%20-%20May%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Version xmlns="http://schemas.microsoft.com/sharepoint/v3/fields" xsi:nil="true"/>
    <Council xmlns="98de0e77-7838-4a2d-a973-d45010fa75f9">HBC</Council>
    <PublishDate xmlns="98de0e77-7838-4a2d-a973-d45010fa75f9" xsi:nil="true"/>
    <DocType xmlns="98de0e77-7838-4a2d-a973-d45010fa75f9">7</DocType>
    <LastReviewed xmlns="98de0e77-7838-4a2d-a973-d45010fa75f9" xsi:nil="true"/>
    <Desc xmlns="98de0e77-7838-4a2d-a973-d45010fa75f9" xsi:nil="true"/>
    <MeetingDate xmlns="98de0e77-7838-4a2d-a973-d45010fa75f9" xsi:nil="true"/>
    <AccessibilityCheck xmlns="98de0e77-7838-4a2d-a973-d45010fa75f9">false</AccessibilityCheck>
    <Service1 xmlns="98de0e77-7838-4a2d-a973-d45010fa75f9">14</Service1>
    <MeetingLocation xmlns="98de0e77-7838-4a2d-a973-d45010fa75f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Council Document" ma:contentTypeID="0x010100007781BFFDD7554FA6A644981AF7F775001AE4D87A036A8648A3013DA2C2E6BCD7" ma:contentTypeVersion="30" ma:contentTypeDescription="Default content type for all Council documents" ma:contentTypeScope="" ma:versionID="c3abef4b8fd7545415b90654128e836a">
  <xsd:schema xmlns:xsd="http://www.w3.org/2001/XMLSchema" xmlns:xs="http://www.w3.org/2001/XMLSchema" xmlns:p="http://schemas.microsoft.com/office/2006/metadata/properties" xmlns:ns2="98de0e77-7838-4a2d-a973-d45010fa75f9" xmlns:ns3="http://schemas.microsoft.com/sharepoint/v3/fields" xmlns:ns4="cdea0150-997b-46f4-80e6-dceaa7f52291" targetNamespace="http://schemas.microsoft.com/office/2006/metadata/properties" ma:root="true" ma:fieldsID="ca59d1c58928c35dc865c5782082036a" ns2:_="" ns3:_="" ns4:_="">
    <xsd:import namespace="98de0e77-7838-4a2d-a973-d45010fa75f9"/>
    <xsd:import namespace="http://schemas.microsoft.com/sharepoint/v3/fields"/>
    <xsd:import namespace="cdea0150-997b-46f4-80e6-dceaa7f52291"/>
    <xsd:element name="properties">
      <xsd:complexType>
        <xsd:sequence>
          <xsd:element name="documentManagement">
            <xsd:complexType>
              <xsd:all>
                <xsd:element ref="ns2:DocType"/>
                <xsd:element ref="ns2:Council"/>
                <xsd:element ref="ns2:Service1"/>
                <xsd:element ref="ns2:MeetingDate" minOccurs="0"/>
                <xsd:element ref="ns2:MeetingLocation" minOccurs="0"/>
                <xsd:element ref="ns2:Desc" minOccurs="0"/>
                <xsd:element ref="ns2:AccessibilityCheck" minOccurs="0"/>
                <xsd:element ref="ns2:LastReviewed" minOccurs="0"/>
                <xsd:element ref="ns2:PublishDate" minOccurs="0"/>
                <xsd:element ref="ns3:_Version" minOccurs="0"/>
                <xsd:element ref="ns4:MediaServiceMetadata" minOccurs="0"/>
                <xsd:element ref="ns4:MediaServiceFastMetadata" minOccurs="0"/>
                <xsd:element ref="ns4:MediaServiceDateTaken" minOccurs="0"/>
                <xsd:element ref="ns4:MediaLengthInSeconds" minOccurs="0"/>
                <xsd:element ref="ns4:MediaServiceAutoKeyPoints" minOccurs="0"/>
                <xsd:element ref="ns4:MediaServiceKeyPoints" minOccurs="0"/>
                <xsd:element ref="ns2:SharedWithUsers" minOccurs="0"/>
                <xsd:element ref="ns2:SharedWithDetails" minOccurs="0"/>
                <xsd:element ref="ns4:MediaServiceObjectDetectorVersion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de0e77-7838-4a2d-a973-d45010fa75f9" elementFormDefault="qualified">
    <xsd:import namespace="http://schemas.microsoft.com/office/2006/documentManagement/types"/>
    <xsd:import namespace="http://schemas.microsoft.com/office/infopath/2007/PartnerControls"/>
    <xsd:element name="DocType" ma:index="2" ma:displayName="DocType" ma:description="Type of document" ma:list="{1ae591f4-6d5b-4f2f-b4c9-786685b9a97e}" ma:internalName="DocType" ma:readOnly="false" ma:showField="Title" ma:web="98de0e77-7838-4a2d-a973-d45010fa75f9">
      <xsd:simpleType>
        <xsd:restriction base="dms:Lookup"/>
      </xsd:simpleType>
    </xsd:element>
    <xsd:element name="Council" ma:index="3" ma:displayName="Council" ma:default="HBC" ma:format="Dropdown" ma:internalName="Council" ma:readOnly="false">
      <xsd:simpleType>
        <xsd:restriction base="dms:Choice">
          <xsd:enumeration value="EHDC"/>
          <xsd:enumeration value="HBC"/>
          <xsd:enumeration value="Joint"/>
        </xsd:restriction>
      </xsd:simpleType>
    </xsd:element>
    <xsd:element name="Service1" ma:index="4" ma:displayName="Service" ma:list="{3211965c-25c0-431e-b59e-579c5bd420ee}" ma:internalName="Service1" ma:readOnly="false" ma:showField="Title" ma:web="98de0e77-7838-4a2d-a973-d45010fa75f9">
      <xsd:simpleType>
        <xsd:restriction base="dms:Lookup"/>
      </xsd:simpleType>
    </xsd:element>
    <xsd:element name="MeetingDate" ma:index="5" nillable="true" ma:displayName="MeetingDate" ma:format="DateOnly" ma:internalName="MeetingDate" ma:readOnly="false">
      <xsd:simpleType>
        <xsd:restriction base="dms:DateTime"/>
      </xsd:simpleType>
    </xsd:element>
    <xsd:element name="MeetingLocation" ma:index="6" nillable="true" ma:displayName="MeetingLocation" ma:internalName="MeetingLocation" ma:readOnly="false">
      <xsd:simpleType>
        <xsd:restriction base="dms:Text">
          <xsd:maxLength value="255"/>
        </xsd:restriction>
      </xsd:simpleType>
    </xsd:element>
    <xsd:element name="Desc" ma:index="7" nillable="true" ma:displayName="Desc" ma:internalName="Desc" ma:readOnly="false">
      <xsd:simpleType>
        <xsd:restriction base="dms:Note">
          <xsd:maxLength value="255"/>
        </xsd:restriction>
      </xsd:simpleType>
    </xsd:element>
    <xsd:element name="AccessibilityCheck" ma:index="8" nillable="true" ma:displayName="AccessibilityCheck" ma:default="0" ma:description="Does the document comply with Accessibility guidelines?" ma:internalName="AccessibilityCheck" ma:readOnly="false">
      <xsd:simpleType>
        <xsd:restriction base="dms:Boolean"/>
      </xsd:simpleType>
    </xsd:element>
    <xsd:element name="LastReviewed" ma:index="9" nillable="true" ma:displayName="LastReviewed" ma:format="DateOnly" ma:hidden="true" ma:internalName="LastReviewed" ma:readOnly="false">
      <xsd:simpleType>
        <xsd:restriction base="dms:DateTime"/>
      </xsd:simpleType>
    </xsd:element>
    <xsd:element name="PublishDate" ma:index="10" nillable="true" ma:displayName="PublishDate" ma:format="DateOnly" ma:hidden="true" ma:internalName="PublishDate" ma:readOnly="false">
      <xsd:simpleType>
        <xsd:restriction base="dms:DateTime"/>
      </xsd:simpleType>
    </xsd:element>
    <xsd:element name="SharedWithUsers" ma:index="2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11" nillable="true" ma:displayName="Version" ma:hidden="true"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ea0150-997b-46f4-80e6-dceaa7f52291"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hidden="true" ma:internalName="MediaServiceKeyPoint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862A0-4363-4EBA-81FA-3F35A5395299}">
  <ds:schemaRefs>
    <ds:schemaRef ds:uri="http://schemas.microsoft.com/sharepoint/v3/contenttype/forms"/>
  </ds:schemaRefs>
</ds:datastoreItem>
</file>

<file path=customXml/itemProps2.xml><?xml version="1.0" encoding="utf-8"?>
<ds:datastoreItem xmlns:ds="http://schemas.openxmlformats.org/officeDocument/2006/customXml" ds:itemID="{BE67AEA6-4963-4E0D-97F0-3F60DB0190EB}">
  <ds:schemaRefs>
    <ds:schemaRef ds:uri="http://purl.org/dc/elements/1.1/"/>
    <ds:schemaRef ds:uri="http://purl.org/dc/terms/"/>
    <ds:schemaRef ds:uri="http://www.w3.org/XML/1998/namespace"/>
    <ds:schemaRef ds:uri="http://schemas.microsoft.com/office/2006/documentManagement/types"/>
    <ds:schemaRef ds:uri="http://schemas.microsoft.com/sharepoint/v3/fields"/>
    <ds:schemaRef ds:uri="cdea0150-997b-46f4-80e6-dceaa7f52291"/>
    <ds:schemaRef ds:uri="http://purl.org/dc/dcmitype/"/>
    <ds:schemaRef ds:uri="http://schemas.microsoft.com/office/infopath/2007/PartnerControls"/>
    <ds:schemaRef ds:uri="http://schemas.openxmlformats.org/package/2006/metadata/core-properties"/>
    <ds:schemaRef ds:uri="98de0e77-7838-4a2d-a973-d45010fa75f9"/>
    <ds:schemaRef ds:uri="http://schemas.microsoft.com/office/2006/metadata/properties"/>
  </ds:schemaRefs>
</ds:datastoreItem>
</file>

<file path=customXml/itemProps3.xml><?xml version="1.0" encoding="utf-8"?>
<ds:datastoreItem xmlns:ds="http://schemas.openxmlformats.org/officeDocument/2006/customXml" ds:itemID="{62E8ECB7-0EE5-4661-9330-C5F3472910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de0e77-7838-4a2d-a973-d45010fa75f9"/>
    <ds:schemaRef ds:uri="http://schemas.microsoft.com/sharepoint/v3/fields"/>
    <ds:schemaRef ds:uri="cdea0150-997b-46f4-80e6-dceaa7f522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2F3D9F-1512-40AE-9FF7-319524865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HBC Policy Template - May 2023</Template>
  <TotalTime>2</TotalTime>
  <Pages>6</Pages>
  <Words>1489</Words>
  <Characters>8488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HBC Policy Template - May 2023</vt:lpstr>
    </vt:vector>
  </TitlesOfParts>
  <Company/>
  <LinksUpToDate>false</LinksUpToDate>
  <CharactersWithSpaces>9958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HBC Policy Template - May 2023</dc:title>
  <dc:subject/>
  <dc:creator>Fairall, David</dc:creator>
  <cp:keywords/>
  <dc:description/>
  <cp:lastModifiedBy>Fairall, David</cp:lastModifiedBy>
  <cp:revision>2</cp:revision>
  <dcterms:created xsi:type="dcterms:W3CDTF">2024-01-22T15:27:00Z</dcterms:created>
  <dcterms:modified xsi:type="dcterms:W3CDTF">2024-01-22T15:27:00Z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0x010100007781BFFDD7554FA6A644981AF7F775001AE4D87A036A8648A3013DA2C2E6BCD7</vt:lpwstr>
  </property>
</Properties>
</file>