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A27E" w14:textId="77777777" w:rsidR="00BA6869" w:rsidRDefault="00450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Business Rates Changes 2026/27</w:t>
      </w:r>
    </w:p>
    <w:p w14:paraId="04B9A4FA" w14:textId="77777777" w:rsidR="00BA6869" w:rsidRDefault="00450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Summary of changes</w:t>
      </w:r>
    </w:p>
    <w:p w14:paraId="60FABF32" w14:textId="77777777" w:rsidR="00BA6869" w:rsidRDefault="0045076E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Autumn Budget 2025 Business Rate relief package</w:t>
      </w:r>
    </w:p>
    <w:p w14:paraId="0E85B9BC" w14:textId="77777777" w:rsidR="00BA6869" w:rsidRDefault="0045076E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Retail, hospitality and leisure relief (RHL) ends on 31 March 2026</w:t>
      </w:r>
    </w:p>
    <w:p w14:paraId="3B33093C" w14:textId="77777777" w:rsidR="00BA6869" w:rsidRDefault="0045076E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non-domestic rates multipliers to be introduced from 1 April 2026</w:t>
      </w:r>
    </w:p>
    <w:p w14:paraId="2FF61585" w14:textId="77777777" w:rsidR="00BA6869" w:rsidRDefault="0045076E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Revaluation 2026</w:t>
      </w:r>
    </w:p>
    <w:p w14:paraId="0EA4572D" w14:textId="77777777" w:rsidR="00BA6869" w:rsidRDefault="0045076E">
      <w:r>
        <w:rPr>
          <w:rFonts w:ascii="Arial" w:hAnsi="Arial" w:cs="Arial"/>
        </w:rPr>
        <w:t>On 26 November 2025, the Valuation Office Agency (VOA) produced a draft version of the 2026 rating list. You can view your new rateable value by visiting </w:t>
      </w:r>
      <w:hyperlink r:id="rId7" w:history="1">
        <w:r>
          <w:rPr>
            <w:rStyle w:val="Hyperlink"/>
            <w:rFonts w:ascii="Arial" w:hAnsi="Arial" w:cs="Arial"/>
          </w:rPr>
          <w:t>V</w:t>
        </w:r>
        <w:bookmarkStart w:id="0" w:name="_Hlt219112112"/>
        <w:bookmarkStart w:id="1" w:name="_Hlt219112113"/>
        <w:r>
          <w:rPr>
            <w:rStyle w:val="Hyperlink"/>
            <w:rFonts w:ascii="Arial" w:hAnsi="Arial" w:cs="Arial"/>
          </w:rPr>
          <w:t>a</w:t>
        </w:r>
        <w:bookmarkStart w:id="2" w:name="_Hlt219112512"/>
        <w:bookmarkStart w:id="3" w:name="_Hlt219112513"/>
        <w:bookmarkStart w:id="4" w:name="_Hlt219112537"/>
        <w:bookmarkStart w:id="5" w:name="_Hlt219112538"/>
        <w:bookmarkEnd w:id="0"/>
        <w:bookmarkEnd w:id="1"/>
        <w:r>
          <w:rPr>
            <w:rStyle w:val="Hyperlink"/>
            <w:rFonts w:ascii="Arial" w:hAnsi="Arial" w:cs="Arial"/>
          </w:rPr>
          <w:t>l</w:t>
        </w:r>
        <w:bookmarkEnd w:id="2"/>
        <w:bookmarkEnd w:id="3"/>
        <w:bookmarkEnd w:id="4"/>
        <w:bookmarkEnd w:id="5"/>
        <w:r>
          <w:rPr>
            <w:rStyle w:val="Hyperlink"/>
            <w:rFonts w:ascii="Arial" w:hAnsi="Arial" w:cs="Arial"/>
          </w:rPr>
          <w:t>uation Office Valuation Office Agency - business rates</w:t>
        </w:r>
      </w:hyperlink>
    </w:p>
    <w:p w14:paraId="51B1143E" w14:textId="77777777" w:rsidR="00BA6869" w:rsidRDefault="0045076E">
      <w:r>
        <w:rPr>
          <w:rFonts w:ascii="Arial" w:hAnsi="Arial" w:cs="Arial"/>
        </w:rPr>
        <w:t>The list will run for three years from 1 April 2026 to 31 March 2029. This list will provide the rateable values of all non-domestic properties in the district. More information is available at </w:t>
      </w:r>
      <w:bookmarkStart w:id="6" w:name="_Hlt219119859"/>
      <w:bookmarkStart w:id="7" w:name="_Hlt219119860"/>
      <w:r>
        <w:fldChar w:fldCharType="begin"/>
      </w:r>
      <w:r>
        <w:instrText xml:space="preserve"> HYPERLINK  "https://valuationoffice.blog.gov.uk/2025/09/29/revaluation-2026-everything-you-need-to-know/" </w:instrText>
      </w:r>
      <w:r>
        <w:fldChar w:fldCharType="separate"/>
      </w:r>
      <w:r>
        <w:rPr>
          <w:rStyle w:val="Hyperlink"/>
          <w:rFonts w:ascii="Arial" w:hAnsi="Arial" w:cs="Arial"/>
        </w:rPr>
        <w:t>Business R</w:t>
      </w:r>
      <w:bookmarkStart w:id="8" w:name="_Hlt219112521"/>
      <w:bookmarkStart w:id="9" w:name="_Hlt219112522"/>
      <w:r>
        <w:rPr>
          <w:rStyle w:val="Hyperlink"/>
          <w:rFonts w:ascii="Arial" w:hAnsi="Arial" w:cs="Arial"/>
        </w:rPr>
        <w:t>a</w:t>
      </w:r>
      <w:bookmarkEnd w:id="8"/>
      <w:bookmarkEnd w:id="9"/>
      <w:r>
        <w:rPr>
          <w:rStyle w:val="Hyperlink"/>
          <w:rFonts w:ascii="Arial" w:hAnsi="Arial" w:cs="Arial"/>
        </w:rPr>
        <w:t>tes Revalu</w:t>
      </w:r>
      <w:bookmarkStart w:id="10" w:name="_Hlt219112559"/>
      <w:bookmarkStart w:id="11" w:name="_Hlt219112560"/>
      <w:r>
        <w:rPr>
          <w:rStyle w:val="Hyperlink"/>
          <w:rFonts w:ascii="Arial" w:hAnsi="Arial" w:cs="Arial"/>
        </w:rPr>
        <w:t>a</w:t>
      </w:r>
      <w:bookmarkEnd w:id="10"/>
      <w:bookmarkEnd w:id="11"/>
      <w:r>
        <w:rPr>
          <w:rStyle w:val="Hyperlink"/>
          <w:rFonts w:ascii="Arial" w:hAnsi="Arial" w:cs="Arial"/>
        </w:rPr>
        <w:t xml:space="preserve">tion 2026 - everything you need to know </w:t>
      </w:r>
      <w:r>
        <w:fldChar w:fldCharType="end"/>
      </w:r>
      <w:bookmarkEnd w:id="6"/>
      <w:bookmarkEnd w:id="7"/>
      <w:r>
        <w:rPr>
          <w:rFonts w:ascii="Arial" w:hAnsi="Arial" w:cs="Arial"/>
        </w:rPr>
        <w:t>.</w:t>
      </w:r>
    </w:p>
    <w:p w14:paraId="11625F86" w14:textId="77777777" w:rsidR="00BA6869" w:rsidRDefault="004507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Rateable Value (RV) is not the amount you will pay but is used as the basis for calculating how much your business rates bill.</w:t>
      </w:r>
    </w:p>
    <w:p w14:paraId="05F758B9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Government has announced the number of multipliers will be increasing from two for 2025/26 (0.499 and 0.555) for 2026/27 to five multipliers. </w:t>
      </w:r>
    </w:p>
    <w:p w14:paraId="7D1357CB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The new multipliers are as follows:</w:t>
      </w:r>
    </w:p>
    <w:tbl>
      <w:tblPr>
        <w:tblW w:w="83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2593"/>
        <w:gridCol w:w="1559"/>
      </w:tblGrid>
      <w:tr w:rsidR="00BA6869" w14:paraId="48880AE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1BF57D" w14:textId="77777777" w:rsidR="00BA6869" w:rsidRDefault="0045076E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 xml:space="preserve">Type 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A5A83B" w14:textId="77777777" w:rsidR="00BA6869" w:rsidRDefault="0045076E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RV £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33C7E2" w14:textId="77777777" w:rsidR="00BA6869" w:rsidRDefault="0045076E">
            <w:pPr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Multiplier</w:t>
            </w:r>
          </w:p>
        </w:tc>
      </w:tr>
      <w:tr w:rsidR="00BA6869" w14:paraId="3DC6D991" w14:textId="7777777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165B84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Business RHL multiplier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C1A182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 50,999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95DC7CE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38.2p</w:t>
            </w:r>
          </w:p>
        </w:tc>
      </w:tr>
      <w:tr w:rsidR="00BA6869" w14:paraId="19501C90" w14:textId="7777777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0955E34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Business multiplier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D4BB227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to 50,999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FE6406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43.2p</w:t>
            </w:r>
          </w:p>
        </w:tc>
      </w:tr>
      <w:tr w:rsidR="00BA6869" w14:paraId="74CEE21F" w14:textId="7777777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6486D2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RHL multiplier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94FD34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51,000 to 499,999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6C2A8B5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43.0p</w:t>
            </w:r>
          </w:p>
        </w:tc>
      </w:tr>
      <w:tr w:rsidR="00BA6869" w14:paraId="02A44099" w14:textId="7777777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C5AC35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multiplier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6C4B4B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51,000 to 499,999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912E26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48.0p</w:t>
            </w:r>
          </w:p>
        </w:tc>
      </w:tr>
      <w:tr w:rsidR="00BA6869" w14:paraId="049DFA8A" w14:textId="7777777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4EEA6C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</w:t>
            </w:r>
            <w:r>
              <w:rPr>
                <w:rFonts w:ascii="Arial" w:hAnsi="Arial" w:cs="Arial"/>
              </w:rPr>
              <w:t>value multiplier</w:t>
            </w:r>
          </w:p>
        </w:tc>
        <w:tc>
          <w:tcPr>
            <w:tcW w:w="2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841DF5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500,000 and over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7E1FFC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50.8p</w:t>
            </w:r>
          </w:p>
        </w:tc>
      </w:tr>
    </w:tbl>
    <w:p w14:paraId="3BA13A81" w14:textId="77777777" w:rsidR="00BA6869" w:rsidRDefault="00BA6869">
      <w:pPr>
        <w:rPr>
          <w:rFonts w:ascii="Arial" w:hAnsi="Arial" w:cs="Arial"/>
        </w:rPr>
      </w:pPr>
    </w:p>
    <w:p w14:paraId="334E2D72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The Government has also announced there will be changes to how Retail, Hospitality, and Leisure (RHL) relief will operate. Additional details are available at</w:t>
      </w:r>
    </w:p>
    <w:p w14:paraId="59324C4C" w14:textId="77777777" w:rsidR="00BA6869" w:rsidRDefault="0045076E">
      <w:hyperlink r:id="rId8" w:history="1">
        <w:r>
          <w:rPr>
            <w:rStyle w:val="Hyperlink"/>
            <w:rFonts w:ascii="Arial" w:hAnsi="Arial" w:cs="Arial"/>
          </w:rPr>
          <w:t>Bus</w:t>
        </w:r>
        <w:bookmarkStart w:id="12" w:name="_Hlt219120068"/>
        <w:bookmarkStart w:id="13" w:name="_Hlt219120069"/>
        <w:r>
          <w:rPr>
            <w:rStyle w:val="Hyperlink"/>
            <w:rFonts w:ascii="Arial" w:hAnsi="Arial" w:cs="Arial"/>
          </w:rPr>
          <w:t>i</w:t>
        </w:r>
        <w:bookmarkEnd w:id="12"/>
        <w:bookmarkEnd w:id="13"/>
        <w:r>
          <w:rPr>
            <w:rStyle w:val="Hyperlink"/>
            <w:rFonts w:ascii="Arial" w:hAnsi="Arial" w:cs="Arial"/>
          </w:rPr>
          <w:t>ness Rates: forward look - GOV.UK</w:t>
        </w:r>
      </w:hyperlink>
    </w:p>
    <w:p w14:paraId="79A5F04C" w14:textId="77777777" w:rsidR="00BA6869" w:rsidRDefault="0045076E">
      <w:hyperlink r:id="rId9" w:history="1">
        <w:r>
          <w:rPr>
            <w:rStyle w:val="Hyperlink"/>
            <w:rFonts w:ascii="Arial" w:hAnsi="Arial" w:cs="Arial"/>
          </w:rPr>
          <w:t>B</w:t>
        </w:r>
        <w:bookmarkStart w:id="14" w:name="_Hlt219112459"/>
        <w:bookmarkStart w:id="15" w:name="_Hlt219112460"/>
        <w:r>
          <w:rPr>
            <w:rStyle w:val="Hyperlink"/>
            <w:rFonts w:ascii="Arial" w:hAnsi="Arial" w:cs="Arial"/>
          </w:rPr>
          <w:t>u</w:t>
        </w:r>
        <w:bookmarkEnd w:id="14"/>
        <w:bookmarkEnd w:id="15"/>
        <w:r>
          <w:rPr>
            <w:rStyle w:val="Hyperlink"/>
            <w:rFonts w:ascii="Arial" w:hAnsi="Arial" w:cs="Arial"/>
          </w:rPr>
          <w:t xml:space="preserve">siness Rates Multipliers - qualifying retail, hospitality or leisure </w:t>
        </w:r>
        <w:proofErr w:type="gramStart"/>
        <w:r>
          <w:rPr>
            <w:rStyle w:val="Hyperlink"/>
            <w:rFonts w:ascii="Arial" w:hAnsi="Arial" w:cs="Arial"/>
          </w:rPr>
          <w:t>businesses(</w:t>
        </w:r>
        <w:proofErr w:type="gramEnd"/>
        <w:r>
          <w:rPr>
            <w:rStyle w:val="Hyperlink"/>
            <w:rFonts w:ascii="Arial" w:hAnsi="Arial" w:cs="Arial"/>
          </w:rPr>
          <w:t>opens new window)</w:t>
        </w:r>
      </w:hyperlink>
    </w:p>
    <w:p w14:paraId="6E009B01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RHL relief will be awarded by way of the new multiplier instead of an additional reduction off your bill.</w:t>
      </w:r>
    </w:p>
    <w:p w14:paraId="284757E5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The government will also be introducing a transitional relief scheme. This will apply in cases where your bill has gone up due to an increase in rateable value.  The percentage increases for three years commencing 1 April 2026 are as follows:</w:t>
      </w:r>
    </w:p>
    <w:tbl>
      <w:tblPr>
        <w:tblW w:w="93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7"/>
        <w:gridCol w:w="629"/>
        <w:gridCol w:w="1816"/>
        <w:gridCol w:w="551"/>
        <w:gridCol w:w="1706"/>
        <w:gridCol w:w="632"/>
        <w:gridCol w:w="1701"/>
      </w:tblGrid>
      <w:tr w:rsidR="00BA6869" w14:paraId="17F3419A" w14:textId="77777777">
        <w:tblPrEx>
          <w:tblCellMar>
            <w:top w:w="0" w:type="dxa"/>
            <w:bottom w:w="0" w:type="dxa"/>
          </w:tblCellMar>
        </w:tblPrEx>
        <w:trPr>
          <w:trHeight w:val="619"/>
          <w:tblHeader/>
        </w:trPr>
        <w:tc>
          <w:tcPr>
            <w:tcW w:w="23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403C0A2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Size</w:t>
            </w:r>
          </w:p>
        </w:tc>
        <w:tc>
          <w:tcPr>
            <w:tcW w:w="24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01FBE4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2026/27</w:t>
            </w:r>
          </w:p>
          <w:p w14:paraId="7A292906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 on Increases</w:t>
            </w:r>
          </w:p>
        </w:tc>
        <w:tc>
          <w:tcPr>
            <w:tcW w:w="225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17CB29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2027/28</w:t>
            </w:r>
          </w:p>
          <w:p w14:paraId="63D9A0A9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 on Increases</w:t>
            </w:r>
          </w:p>
        </w:tc>
        <w:tc>
          <w:tcPr>
            <w:tcW w:w="233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DDD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F55926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2027/29</w:t>
            </w:r>
          </w:p>
          <w:p w14:paraId="1569D3E9" w14:textId="77777777" w:rsidR="00BA6869" w:rsidRDefault="0045076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Cap on creases</w:t>
            </w:r>
          </w:p>
        </w:tc>
      </w:tr>
      <w:tr w:rsidR="00BA6869" w14:paraId="757842AB" w14:textId="77777777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286E02" w14:textId="77777777" w:rsidR="00BA6869" w:rsidRDefault="0045076E">
            <w:r>
              <w:rPr>
                <w:rFonts w:ascii="Arial" w:hAnsi="Arial" w:cs="Arial"/>
                <w:b/>
                <w:bCs/>
              </w:rPr>
              <w:t>Small</w:t>
            </w:r>
          </w:p>
          <w:p w14:paraId="2C11445B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(RV up to £20,000)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D7813AD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8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97ABA9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(5% increase)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A16E1A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F09B117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(10% increase)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DB8A70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E5A9E4F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(25% increase)</w:t>
            </w:r>
          </w:p>
        </w:tc>
      </w:tr>
      <w:tr w:rsidR="00BA6869" w14:paraId="4D22ECE3" w14:textId="77777777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1A291A2" w14:textId="77777777" w:rsidR="00BA6869" w:rsidRDefault="0045076E">
            <w:r>
              <w:rPr>
                <w:rFonts w:ascii="Arial" w:hAnsi="Arial" w:cs="Arial"/>
                <w:b/>
                <w:bCs/>
              </w:rPr>
              <w:t>Medium</w:t>
            </w:r>
          </w:p>
          <w:p w14:paraId="74B9C2E6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(RV £20,001 to £100,000)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576E399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18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0629BF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(15% </w:t>
            </w:r>
            <w:r>
              <w:rPr>
                <w:rFonts w:ascii="Arial" w:hAnsi="Arial" w:cs="Arial"/>
              </w:rPr>
              <w:t>increase)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7C2A9A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7B21D8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(25% increase)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CCE5BBE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3A28707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(40% increase)</w:t>
            </w:r>
          </w:p>
        </w:tc>
      </w:tr>
      <w:tr w:rsidR="00BA6869" w14:paraId="6AB27500" w14:textId="77777777">
        <w:tblPrEx>
          <w:tblCellMar>
            <w:top w:w="0" w:type="dxa"/>
            <w:bottom w:w="0" w:type="dxa"/>
          </w:tblCellMar>
        </w:tblPrEx>
        <w:tc>
          <w:tcPr>
            <w:tcW w:w="23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69608" w14:textId="77777777" w:rsidR="00BA6869" w:rsidRDefault="0045076E">
            <w:r>
              <w:rPr>
                <w:rFonts w:ascii="Arial" w:hAnsi="Arial" w:cs="Arial"/>
                <w:b/>
                <w:bCs/>
              </w:rPr>
              <w:t>Large</w:t>
            </w:r>
          </w:p>
          <w:p w14:paraId="5C169B61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(RV over £100,000)</w:t>
            </w:r>
          </w:p>
        </w:tc>
        <w:tc>
          <w:tcPr>
            <w:tcW w:w="6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53B659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18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8875391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(30% increase)</w:t>
            </w:r>
          </w:p>
        </w:tc>
        <w:tc>
          <w:tcPr>
            <w:tcW w:w="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9DB658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7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F69318C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(25% increase)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9EB10F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FB672F" w14:textId="77777777" w:rsidR="00BA6869" w:rsidRDefault="00450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(25% increase)</w:t>
            </w:r>
          </w:p>
        </w:tc>
      </w:tr>
    </w:tbl>
    <w:p w14:paraId="5B3F75D0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C978D39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intended that the transitional relief scheme will be funded by a supplement added to other ratepayer's bills for </w:t>
      </w:r>
      <w:r>
        <w:rPr>
          <w:rFonts w:ascii="Arial" w:hAnsi="Arial" w:cs="Arial"/>
        </w:rPr>
        <w:t>2026/27.</w:t>
      </w:r>
    </w:p>
    <w:p w14:paraId="4D118352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The government will also be introducing a Supporting Small Business (SSB) relief scheme that will assist businesses that have lost small business rate relief or rural rate relief because of the revaluation.</w:t>
      </w:r>
    </w:p>
    <w:p w14:paraId="33E7C2CC" w14:textId="77777777" w:rsidR="00BA6869" w:rsidRDefault="0045076E">
      <w:r>
        <w:rPr>
          <w:rFonts w:ascii="Arial" w:hAnsi="Arial" w:cs="Arial"/>
          <w:b/>
          <w:bCs/>
        </w:rPr>
        <w:t>100% relief for eligible electric vehicle charging points and electric vehicle only forecourts (EVCP relief)</w:t>
      </w:r>
    </w:p>
    <w:p w14:paraId="5D28D610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A ten-year 100% business rates relief for EVCPs separately assessed by the VOA and Electric Vehicle only forecourts to ensure that they face no business rates liability.</w:t>
      </w:r>
    </w:p>
    <w:p w14:paraId="02A9085F" w14:textId="77777777" w:rsidR="00BA6869" w:rsidRDefault="0045076E">
      <w:pPr>
        <w:rPr>
          <w:rFonts w:ascii="Arial" w:hAnsi="Arial" w:cs="Arial"/>
        </w:rPr>
      </w:pPr>
      <w:r>
        <w:rPr>
          <w:rFonts w:ascii="Arial" w:hAnsi="Arial" w:cs="Arial"/>
        </w:rPr>
        <w:t>Our page will be updated once more information is known.</w:t>
      </w:r>
    </w:p>
    <w:p w14:paraId="29B2CED9" w14:textId="77777777" w:rsidR="00BA6869" w:rsidRDefault="004507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Need further help or information?</w:t>
      </w:r>
    </w:p>
    <w:p w14:paraId="4BB6265D" w14:textId="77777777" w:rsidR="00BA6869" w:rsidRDefault="0045076E">
      <w:pPr>
        <w:spacing w:after="0"/>
        <w:ind w:right="-46"/>
      </w:pPr>
      <w:r>
        <w:rPr>
          <w:rFonts w:ascii="Arial" w:hAnsi="Arial" w:cs="Arial"/>
        </w:rPr>
        <w:t xml:space="preserve">Contact the team directly on Tel: 0333 038 6552 or, email </w:t>
      </w:r>
      <w:hyperlink r:id="rId10" w:history="1">
        <w:r>
          <w:rPr>
            <w:rStyle w:val="Hyperlink"/>
            <w:rFonts w:ascii="Arial" w:hAnsi="Arial" w:cs="Arial"/>
          </w:rPr>
          <w:t>Havant.Businessrates@secure.capita.co.uk</w:t>
        </w:r>
      </w:hyperlink>
    </w:p>
    <w:p w14:paraId="25EA8BDD" w14:textId="77777777" w:rsidR="00BA6869" w:rsidRDefault="00BA6869">
      <w:pPr>
        <w:spacing w:after="0"/>
        <w:rPr>
          <w:rFonts w:ascii="Arial" w:hAnsi="Arial" w:cs="Arial"/>
        </w:rPr>
      </w:pPr>
    </w:p>
    <w:p w14:paraId="32045B1A" w14:textId="77777777" w:rsidR="00BA6869" w:rsidRDefault="00BA6869">
      <w:pPr>
        <w:rPr>
          <w:rFonts w:ascii="Arial" w:hAnsi="Arial" w:cs="Arial"/>
        </w:rPr>
      </w:pPr>
    </w:p>
    <w:sectPr w:rsidR="00BA6869">
      <w:pgSz w:w="11906" w:h="16838"/>
      <w:pgMar w:top="1440" w:right="84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3483" w14:textId="77777777" w:rsidR="0045076E" w:rsidRDefault="0045076E">
      <w:pPr>
        <w:spacing w:after="0" w:line="240" w:lineRule="auto"/>
      </w:pPr>
      <w:r>
        <w:separator/>
      </w:r>
    </w:p>
  </w:endnote>
  <w:endnote w:type="continuationSeparator" w:id="0">
    <w:p w14:paraId="0D86EA80" w14:textId="77777777" w:rsidR="0045076E" w:rsidRDefault="0045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309E" w14:textId="77777777" w:rsidR="0045076E" w:rsidRDefault="0045076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F08755" w14:textId="77777777" w:rsidR="0045076E" w:rsidRDefault="0045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33FA9"/>
    <w:multiLevelType w:val="multilevel"/>
    <w:tmpl w:val="EAAECE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85560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6869"/>
    <w:rsid w:val="0045076E"/>
    <w:rsid w:val="008D0434"/>
    <w:rsid w:val="00BA6869"/>
    <w:rsid w:val="00C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B896"/>
  <w15:docId w15:val="{E6E6A71F-45F6-49F5-B0FD-AF1E3D41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business-rates-forward-look/:~:text=2026%20Revaluation,-The%20reforms%20set&amp;text=Revaluations%20maintains%20fairness%20in%20the,RVs%20from%201%20April%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topic/local-government/business-r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avant.Businessrates@secure.capita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business-rates-multipliers-qualifying-retail-hospitality-or-leisu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2579</Characters>
  <Application>Microsoft Office Word</Application>
  <DocSecurity>0</DocSecurity>
  <Lines>100</Lines>
  <Paragraphs>72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Rundle, Wendy</dc:creator>
  <dc:description/>
  <cp:lastModifiedBy>Earl, Charlotte</cp:lastModifiedBy>
  <cp:revision>2</cp:revision>
  <dcterms:created xsi:type="dcterms:W3CDTF">2026-04-08T14:06:00Z</dcterms:created>
  <dcterms:modified xsi:type="dcterms:W3CDTF">2026-04-08T14:06:00Z</dcterms:modified>
</cp:coreProperties>
</file>